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8888F" w14:textId="77777777" w:rsidR="00396E71" w:rsidRDefault="00396E71" w:rsidP="00396E71">
      <w:pPr>
        <w:jc w:val="right"/>
        <w:rPr>
          <w:b/>
          <w:u w:val="single"/>
        </w:rPr>
      </w:pPr>
      <w:r w:rsidRPr="00CD4704">
        <w:rPr>
          <w:b/>
          <w:u w:val="single"/>
        </w:rPr>
        <w:t>ANNEX</w:t>
      </w:r>
      <w:r>
        <w:rPr>
          <w:b/>
          <w:u w:val="single"/>
        </w:rPr>
        <w:t xml:space="preserve"> A</w:t>
      </w:r>
    </w:p>
    <w:p w14:paraId="0B5BBA0F" w14:textId="77777777" w:rsidR="00396E71" w:rsidRDefault="00396E71" w:rsidP="00396E71">
      <w:pPr>
        <w:widowControl w:val="0"/>
        <w:tabs>
          <w:tab w:val="left" w:pos="885"/>
        </w:tabs>
        <w:rPr>
          <w:rFonts w:cs="Arial"/>
          <w:b/>
        </w:rPr>
      </w:pPr>
      <w:r>
        <w:rPr>
          <w:rFonts w:cs="Arial"/>
          <w:b/>
        </w:rPr>
        <w:t>Sector-led Improvement</w:t>
      </w:r>
    </w:p>
    <w:p w14:paraId="58FD7856" w14:textId="77777777" w:rsidR="00396E71" w:rsidRPr="00126363" w:rsidRDefault="00396E71" w:rsidP="00396E71">
      <w:pPr>
        <w:widowControl w:val="0"/>
        <w:numPr>
          <w:ilvl w:val="0"/>
          <w:numId w:val="2"/>
        </w:numPr>
        <w:tabs>
          <w:tab w:val="left" w:pos="885"/>
        </w:tabs>
        <w:spacing w:after="0" w:line="240" w:lineRule="auto"/>
        <w:rPr>
          <w:rFonts w:cs="Arial"/>
        </w:rPr>
      </w:pPr>
      <w:r w:rsidRPr="00126363">
        <w:rPr>
          <w:rFonts w:cs="Arial"/>
        </w:rPr>
        <w:t>Sector</w:t>
      </w:r>
      <w:r>
        <w:rPr>
          <w:rFonts w:cs="Arial"/>
        </w:rPr>
        <w:t>-</w:t>
      </w:r>
      <w:r w:rsidRPr="00126363">
        <w:rPr>
          <w:rFonts w:cs="Arial"/>
        </w:rPr>
        <w:t xml:space="preserve">led improvement </w:t>
      </w:r>
      <w:r>
        <w:rPr>
          <w:rFonts w:cs="Arial"/>
        </w:rPr>
        <w:t>is the approach to improvement developed and put in place by councils and the LGA (led by the Improvement and Innovation Board) alongside the successful lobbying for the abolition of much of the old performance framework of inspection and upward reporting to Government.</w:t>
      </w:r>
    </w:p>
    <w:p w14:paraId="0EFE5F80" w14:textId="77777777" w:rsidR="00396E71" w:rsidRPr="00CD4704" w:rsidRDefault="00396E71" w:rsidP="00396E71">
      <w:pPr>
        <w:ind w:left="0" w:firstLine="0"/>
        <w:rPr>
          <w:rFonts w:eastAsia="Calibri" w:cs="Arial"/>
        </w:rPr>
      </w:pPr>
    </w:p>
    <w:p w14:paraId="4FA26653" w14:textId="77777777" w:rsidR="00396E71" w:rsidRPr="002D1C31" w:rsidRDefault="00396E71" w:rsidP="00396E71">
      <w:pPr>
        <w:widowControl w:val="0"/>
        <w:numPr>
          <w:ilvl w:val="0"/>
          <w:numId w:val="2"/>
        </w:numPr>
        <w:tabs>
          <w:tab w:val="left" w:pos="426"/>
        </w:tabs>
        <w:spacing w:after="0" w:line="240" w:lineRule="auto"/>
        <w:rPr>
          <w:rFonts w:cs="Arial"/>
          <w:i/>
        </w:rPr>
      </w:pPr>
      <w:r w:rsidRPr="004D24E9">
        <w:rPr>
          <w:rFonts w:eastAsia="Calibri" w:cs="Arial"/>
        </w:rPr>
        <w:t xml:space="preserve">At the heart of the approach to sector-led improvement is a </w:t>
      </w:r>
      <w:r w:rsidRPr="00D85B69">
        <w:rPr>
          <w:rFonts w:eastAsia="Calibri" w:cs="Arial"/>
        </w:rPr>
        <w:t>set of</w:t>
      </w:r>
      <w:r w:rsidRPr="00D85B69">
        <w:rPr>
          <w:rFonts w:eastAsia="Calibri" w:cs="Arial"/>
          <w:b/>
        </w:rPr>
        <w:t xml:space="preserve"> core principles</w:t>
      </w:r>
      <w:r w:rsidRPr="004D24E9">
        <w:rPr>
          <w:rFonts w:eastAsia="Calibri" w:cs="Arial"/>
        </w:rPr>
        <w:t xml:space="preserve"> that have been developed with and re-affirmed by the sector. They are that: </w:t>
      </w:r>
    </w:p>
    <w:p w14:paraId="243C5A2B" w14:textId="77777777" w:rsidR="00396E71" w:rsidRPr="002D1C31" w:rsidRDefault="00396E71" w:rsidP="00396E71">
      <w:pPr>
        <w:widowControl w:val="0"/>
        <w:tabs>
          <w:tab w:val="left" w:pos="426"/>
        </w:tabs>
        <w:spacing w:after="0" w:line="240" w:lineRule="auto"/>
        <w:ind w:left="360" w:firstLine="0"/>
        <w:rPr>
          <w:rFonts w:cs="Arial"/>
          <w:i/>
        </w:rPr>
      </w:pPr>
    </w:p>
    <w:p w14:paraId="3A5BD932" w14:textId="77777777" w:rsidR="00396E71" w:rsidRPr="004D24E9" w:rsidRDefault="00396E71" w:rsidP="00396E71">
      <w:pPr>
        <w:pStyle w:val="NoSpacing"/>
        <w:numPr>
          <w:ilvl w:val="1"/>
          <w:numId w:val="2"/>
        </w:numPr>
        <w:rPr>
          <w:rFonts w:cs="Arial"/>
        </w:rPr>
      </w:pPr>
      <w:r w:rsidRPr="004D24E9">
        <w:rPr>
          <w:rFonts w:cs="Arial"/>
        </w:rPr>
        <w:t xml:space="preserve">Councils are responsible for their own performance and improvement and for leading the delivery of improved outcomes for local people in their area. </w:t>
      </w:r>
    </w:p>
    <w:p w14:paraId="70A82821" w14:textId="77777777" w:rsidR="00396E71" w:rsidRPr="004D24E9" w:rsidRDefault="00396E71" w:rsidP="00396E71">
      <w:pPr>
        <w:pStyle w:val="NoSpacing"/>
        <w:numPr>
          <w:ilvl w:val="1"/>
          <w:numId w:val="2"/>
        </w:numPr>
        <w:rPr>
          <w:rFonts w:cs="Arial"/>
        </w:rPr>
      </w:pPr>
      <w:r w:rsidRPr="004D24E9">
        <w:rPr>
          <w:rFonts w:cs="Arial"/>
        </w:rPr>
        <w:t>Councils are primarily accountabl</w:t>
      </w:r>
      <w:r>
        <w:rPr>
          <w:rFonts w:cs="Arial"/>
        </w:rPr>
        <w:t>e</w:t>
      </w:r>
      <w:r w:rsidRPr="004D24E9">
        <w:rPr>
          <w:rFonts w:cs="Arial"/>
        </w:rPr>
        <w:t xml:space="preserve"> to local communities (not </w:t>
      </w:r>
      <w:r>
        <w:rPr>
          <w:rFonts w:cs="Arial"/>
        </w:rPr>
        <w:t>G</w:t>
      </w:r>
      <w:r w:rsidRPr="004D24E9">
        <w:rPr>
          <w:rFonts w:cs="Arial"/>
        </w:rPr>
        <w:t>overnment or the inspectorates)</w:t>
      </w:r>
      <w:r>
        <w:rPr>
          <w:rFonts w:cs="Arial"/>
        </w:rPr>
        <w:t>,</w:t>
      </w:r>
      <w:r w:rsidRPr="004D24E9">
        <w:rPr>
          <w:rFonts w:cs="Arial"/>
        </w:rPr>
        <w:t xml:space="preserve"> and stronger accountability, through increased transparency, helps local people drive further improvement. </w:t>
      </w:r>
    </w:p>
    <w:p w14:paraId="7E187970" w14:textId="77777777" w:rsidR="00396E71" w:rsidRPr="004D24E9" w:rsidRDefault="00396E71" w:rsidP="00396E71">
      <w:pPr>
        <w:pStyle w:val="NoSpacing"/>
        <w:numPr>
          <w:ilvl w:val="1"/>
          <w:numId w:val="2"/>
        </w:numPr>
        <w:rPr>
          <w:rFonts w:cs="Arial"/>
        </w:rPr>
      </w:pPr>
      <w:r w:rsidRPr="004D24E9">
        <w:rPr>
          <w:rFonts w:cs="Arial"/>
        </w:rPr>
        <w:t xml:space="preserve">Councils have a collective responsibility for the performance of the sector as a whole (evidenced by sharing best practice, offering member and officer peers, </w:t>
      </w:r>
      <w:proofErr w:type="spellStart"/>
      <w:r w:rsidRPr="004D24E9">
        <w:rPr>
          <w:rFonts w:cs="Arial"/>
        </w:rPr>
        <w:t>etc</w:t>
      </w:r>
      <w:proofErr w:type="spellEnd"/>
      <w:r w:rsidRPr="004D24E9">
        <w:rPr>
          <w:rFonts w:cs="Arial"/>
        </w:rPr>
        <w:t xml:space="preserve">). </w:t>
      </w:r>
    </w:p>
    <w:p w14:paraId="0BF7BCD8" w14:textId="77777777" w:rsidR="00396E71" w:rsidRPr="004D24E9" w:rsidRDefault="00396E71" w:rsidP="00396E71">
      <w:pPr>
        <w:pStyle w:val="NoSpacing"/>
        <w:numPr>
          <w:ilvl w:val="1"/>
          <w:numId w:val="2"/>
        </w:numPr>
        <w:rPr>
          <w:rFonts w:cs="Arial"/>
        </w:rPr>
      </w:pPr>
      <w:r w:rsidRPr="004D24E9">
        <w:rPr>
          <w:rFonts w:cs="Arial"/>
        </w:rPr>
        <w:t>The role of the LGA is to maintain an overview of the performance of the sector in order to identify potential performance challenges and opportunities – and to provide the tools and support to help councils take advantage of this approach.</w:t>
      </w:r>
    </w:p>
    <w:p w14:paraId="3A146763" w14:textId="77777777" w:rsidR="00396E71" w:rsidRDefault="00396E71" w:rsidP="00396E71">
      <w:pPr>
        <w:widowControl w:val="0"/>
        <w:tabs>
          <w:tab w:val="left" w:pos="885"/>
        </w:tabs>
        <w:rPr>
          <w:rFonts w:cs="Arial"/>
          <w:b/>
        </w:rPr>
      </w:pPr>
    </w:p>
    <w:p w14:paraId="3BCF0E4B" w14:textId="77777777" w:rsidR="00396E71" w:rsidRPr="002D1C31" w:rsidRDefault="00396E71" w:rsidP="00396E71">
      <w:pPr>
        <w:widowControl w:val="0"/>
        <w:numPr>
          <w:ilvl w:val="0"/>
          <w:numId w:val="2"/>
        </w:numPr>
        <w:tabs>
          <w:tab w:val="left" w:pos="885"/>
        </w:tabs>
        <w:spacing w:after="0" w:line="240" w:lineRule="auto"/>
        <w:rPr>
          <w:rFonts w:cs="Arial"/>
        </w:rPr>
      </w:pPr>
      <w:r>
        <w:rPr>
          <w:lang w:val="en" w:eastAsia="en-GB"/>
        </w:rPr>
        <w:t xml:space="preserve">The </w:t>
      </w:r>
      <w:proofErr w:type="spellStart"/>
      <w:r w:rsidRPr="00383221">
        <w:rPr>
          <w:i/>
          <w:lang w:val="en" w:eastAsia="en-GB"/>
        </w:rPr>
        <w:t>programme</w:t>
      </w:r>
      <w:proofErr w:type="spellEnd"/>
      <w:r w:rsidRPr="00383221">
        <w:rPr>
          <w:i/>
          <w:lang w:val="en" w:eastAsia="en-GB"/>
        </w:rPr>
        <w:t xml:space="preserve"> </w:t>
      </w:r>
      <w:r>
        <w:rPr>
          <w:lang w:val="en" w:eastAsia="en-GB"/>
        </w:rPr>
        <w:t xml:space="preserve">of sector led improvement </w:t>
      </w:r>
      <w:r w:rsidRPr="00383221">
        <w:rPr>
          <w:lang w:val="en" w:eastAsia="en-GB"/>
        </w:rPr>
        <w:t xml:space="preserve">support </w:t>
      </w:r>
      <w:r>
        <w:rPr>
          <w:lang w:val="en" w:eastAsia="en-GB"/>
        </w:rPr>
        <w:t xml:space="preserve">comprises a number of </w:t>
      </w:r>
      <w:r w:rsidRPr="006F6558">
        <w:rPr>
          <w:b/>
          <w:lang w:val="en" w:eastAsia="en-GB"/>
        </w:rPr>
        <w:t>core building blocks</w:t>
      </w:r>
      <w:r>
        <w:rPr>
          <w:lang w:val="en" w:eastAsia="en-GB"/>
        </w:rPr>
        <w:t>, based on what we have learnt works for improvement.</w:t>
      </w:r>
    </w:p>
    <w:p w14:paraId="1164181C" w14:textId="77777777" w:rsidR="00396E71" w:rsidRPr="00CA32CD" w:rsidRDefault="00396E71" w:rsidP="00396E71">
      <w:pPr>
        <w:widowControl w:val="0"/>
        <w:tabs>
          <w:tab w:val="left" w:pos="885"/>
        </w:tabs>
        <w:spacing w:after="0" w:line="240" w:lineRule="auto"/>
        <w:ind w:left="360" w:firstLine="0"/>
        <w:rPr>
          <w:rFonts w:cs="Arial"/>
        </w:rPr>
      </w:pPr>
    </w:p>
    <w:p w14:paraId="47FD9AE0" w14:textId="77777777" w:rsidR="00396E71" w:rsidRDefault="00396E71" w:rsidP="00396E71">
      <w:pPr>
        <w:pStyle w:val="NoSpacing"/>
        <w:numPr>
          <w:ilvl w:val="1"/>
          <w:numId w:val="2"/>
        </w:numPr>
        <w:rPr>
          <w:lang w:val="en" w:eastAsia="en-GB"/>
        </w:rPr>
      </w:pPr>
      <w:r>
        <w:rPr>
          <w:lang w:val="en" w:eastAsia="en-GB"/>
        </w:rPr>
        <w:t xml:space="preserve">peer challenge, </w:t>
      </w:r>
    </w:p>
    <w:p w14:paraId="672B5FC2" w14:textId="77777777" w:rsidR="00396E71" w:rsidRDefault="00396E71" w:rsidP="00396E71">
      <w:pPr>
        <w:pStyle w:val="NoSpacing"/>
        <w:numPr>
          <w:ilvl w:val="1"/>
          <w:numId w:val="2"/>
        </w:numPr>
        <w:rPr>
          <w:lang w:val="en" w:eastAsia="en-GB"/>
        </w:rPr>
      </w:pPr>
      <w:r>
        <w:rPr>
          <w:lang w:val="en" w:eastAsia="en-GB"/>
        </w:rPr>
        <w:t xml:space="preserve">leadership development </w:t>
      </w:r>
      <w:proofErr w:type="spellStart"/>
      <w:r>
        <w:rPr>
          <w:lang w:val="en" w:eastAsia="en-GB"/>
        </w:rPr>
        <w:t>programmes</w:t>
      </w:r>
      <w:proofErr w:type="spellEnd"/>
      <w:r>
        <w:rPr>
          <w:lang w:val="en" w:eastAsia="en-GB"/>
        </w:rPr>
        <w:t xml:space="preserve">, </w:t>
      </w:r>
    </w:p>
    <w:p w14:paraId="06059442" w14:textId="77777777" w:rsidR="00396E71" w:rsidRDefault="00396E71" w:rsidP="00396E71">
      <w:pPr>
        <w:pStyle w:val="NoSpacing"/>
        <w:numPr>
          <w:ilvl w:val="1"/>
          <w:numId w:val="2"/>
        </w:numPr>
        <w:rPr>
          <w:lang w:val="en" w:eastAsia="en-GB"/>
        </w:rPr>
      </w:pPr>
      <w:r>
        <w:rPr>
          <w:lang w:val="en" w:eastAsia="en-GB"/>
        </w:rPr>
        <w:t xml:space="preserve">efficiency and productivity support, </w:t>
      </w:r>
    </w:p>
    <w:p w14:paraId="1F156858" w14:textId="77777777" w:rsidR="00396E71" w:rsidRDefault="00396E71" w:rsidP="00396E71">
      <w:pPr>
        <w:pStyle w:val="NoSpacing"/>
        <w:numPr>
          <w:ilvl w:val="1"/>
          <w:numId w:val="2"/>
        </w:numPr>
        <w:rPr>
          <w:lang w:val="en" w:eastAsia="en-GB"/>
        </w:rPr>
      </w:pPr>
      <w:r>
        <w:rPr>
          <w:lang w:val="en" w:eastAsia="en-GB"/>
        </w:rPr>
        <w:t xml:space="preserve">tools to share comparative performance data, </w:t>
      </w:r>
    </w:p>
    <w:p w14:paraId="1350AC92" w14:textId="77777777" w:rsidR="00396E71" w:rsidRDefault="00396E71" w:rsidP="00396E71">
      <w:pPr>
        <w:pStyle w:val="NoSpacing"/>
        <w:numPr>
          <w:ilvl w:val="1"/>
          <w:numId w:val="2"/>
        </w:numPr>
        <w:rPr>
          <w:lang w:val="en" w:eastAsia="en-GB"/>
        </w:rPr>
      </w:pPr>
      <w:r>
        <w:rPr>
          <w:lang w:val="en" w:eastAsia="en-GB"/>
        </w:rPr>
        <w:t>sharing good and innovative practice.</w:t>
      </w:r>
    </w:p>
    <w:p w14:paraId="18F92426" w14:textId="77777777" w:rsidR="00396E71" w:rsidRDefault="00396E71" w:rsidP="00396E71">
      <w:pPr>
        <w:pStyle w:val="NoSpacing"/>
        <w:ind w:left="360" w:firstLine="0"/>
        <w:rPr>
          <w:lang w:val="en" w:eastAsia="en-GB"/>
        </w:rPr>
      </w:pPr>
      <w:r>
        <w:rPr>
          <w:lang w:val="en" w:eastAsia="en-GB"/>
        </w:rPr>
        <w:t>A high level description of the current “offer” is here</w:t>
      </w:r>
    </w:p>
    <w:p w14:paraId="28EC87BE" w14:textId="77777777" w:rsidR="00396E71" w:rsidRDefault="00396E71" w:rsidP="00396E71">
      <w:pPr>
        <w:widowControl w:val="0"/>
        <w:tabs>
          <w:tab w:val="left" w:pos="885"/>
        </w:tabs>
        <w:spacing w:after="0" w:line="240" w:lineRule="auto"/>
        <w:rPr>
          <w:rFonts w:cs="Arial"/>
        </w:rPr>
      </w:pPr>
      <w:r>
        <w:rPr>
          <w:rFonts w:cs="Arial"/>
          <w:b/>
          <w:i/>
        </w:rPr>
        <w:t xml:space="preserve">      </w:t>
      </w:r>
      <w:hyperlink r:id="rId10" w:history="1">
        <w:r w:rsidRPr="00D4596A">
          <w:rPr>
            <w:rStyle w:val="Hyperlink"/>
            <w:rFonts w:cs="Arial"/>
          </w:rPr>
          <w:t>https://www.local.gov.uk/our-support/our-improvement-offer</w:t>
        </w:r>
      </w:hyperlink>
    </w:p>
    <w:p w14:paraId="152057DF" w14:textId="77777777" w:rsidR="00396E71" w:rsidRPr="00807188" w:rsidRDefault="00396E71" w:rsidP="00396E71">
      <w:pPr>
        <w:widowControl w:val="0"/>
        <w:tabs>
          <w:tab w:val="left" w:pos="885"/>
        </w:tabs>
        <w:spacing w:after="0" w:line="240" w:lineRule="auto"/>
        <w:rPr>
          <w:rFonts w:cs="Arial"/>
        </w:rPr>
      </w:pPr>
    </w:p>
    <w:p w14:paraId="14D7C34E" w14:textId="77777777" w:rsidR="00396E71" w:rsidRDefault="00396E71" w:rsidP="00396E71">
      <w:pPr>
        <w:widowControl w:val="0"/>
        <w:numPr>
          <w:ilvl w:val="0"/>
          <w:numId w:val="2"/>
        </w:numPr>
        <w:tabs>
          <w:tab w:val="left" w:pos="885"/>
        </w:tabs>
        <w:spacing w:after="0" w:line="240" w:lineRule="auto"/>
        <w:rPr>
          <w:rFonts w:cs="Arial"/>
        </w:rPr>
      </w:pPr>
      <w:r w:rsidRPr="00D85B69">
        <w:rPr>
          <w:rFonts w:cs="Arial"/>
          <w:b/>
        </w:rPr>
        <w:t>Take up</w:t>
      </w:r>
      <w:r w:rsidRPr="00CA32CD">
        <w:rPr>
          <w:rFonts w:cs="Arial"/>
        </w:rPr>
        <w:t xml:space="preserve"> </w:t>
      </w:r>
      <w:r w:rsidRPr="00807188">
        <w:rPr>
          <w:rFonts w:cs="Arial"/>
        </w:rPr>
        <w:t>of the offer</w:t>
      </w:r>
      <w:r w:rsidRPr="00D85B69">
        <w:rPr>
          <w:rFonts w:cs="Arial"/>
          <w:b/>
        </w:rPr>
        <w:t xml:space="preserve"> </w:t>
      </w:r>
      <w:r w:rsidRPr="00807188">
        <w:rPr>
          <w:rFonts w:cs="Arial"/>
        </w:rPr>
        <w:t>by councils has been strong</w:t>
      </w:r>
      <w:r>
        <w:rPr>
          <w:rFonts w:cs="Arial"/>
        </w:rPr>
        <w:t>, for example;</w:t>
      </w:r>
    </w:p>
    <w:p w14:paraId="346C5124" w14:textId="77777777" w:rsidR="00396E71" w:rsidRDefault="00396E71" w:rsidP="00396E71">
      <w:pPr>
        <w:widowControl w:val="0"/>
        <w:tabs>
          <w:tab w:val="left" w:pos="885"/>
        </w:tabs>
        <w:spacing w:after="0" w:line="240" w:lineRule="auto"/>
        <w:ind w:left="360" w:firstLine="0"/>
        <w:rPr>
          <w:rFonts w:cs="Arial"/>
        </w:rPr>
      </w:pPr>
    </w:p>
    <w:p w14:paraId="3A71A8B2" w14:textId="4C3663C6" w:rsidR="00396E71" w:rsidRDefault="00926C54" w:rsidP="00396E71">
      <w:pPr>
        <w:widowControl w:val="0"/>
        <w:numPr>
          <w:ilvl w:val="1"/>
          <w:numId w:val="2"/>
        </w:numPr>
        <w:tabs>
          <w:tab w:val="left" w:pos="885"/>
        </w:tabs>
        <w:spacing w:after="0" w:line="240" w:lineRule="auto"/>
        <w:rPr>
          <w:rFonts w:cs="Arial"/>
        </w:rPr>
      </w:pPr>
      <w:r>
        <w:rPr>
          <w:rFonts w:cs="Arial"/>
        </w:rPr>
        <w:t>115</w:t>
      </w:r>
      <w:r w:rsidR="00396E71">
        <w:rPr>
          <w:rFonts w:cs="Arial"/>
        </w:rPr>
        <w:t xml:space="preserve"> peer chal</w:t>
      </w:r>
      <w:r>
        <w:rPr>
          <w:rFonts w:cs="Arial"/>
        </w:rPr>
        <w:t>lenges delivered in 2017/18, 865</w:t>
      </w:r>
      <w:r w:rsidR="00396E71">
        <w:rPr>
          <w:rFonts w:cs="Arial"/>
        </w:rPr>
        <w:t xml:space="preserve"> since 2011;</w:t>
      </w:r>
    </w:p>
    <w:p w14:paraId="35618D9B" w14:textId="7582A9EE" w:rsidR="00396E71" w:rsidRDefault="00926C54" w:rsidP="00396E71">
      <w:pPr>
        <w:widowControl w:val="0"/>
        <w:numPr>
          <w:ilvl w:val="1"/>
          <w:numId w:val="2"/>
        </w:numPr>
        <w:tabs>
          <w:tab w:val="left" w:pos="885"/>
        </w:tabs>
        <w:spacing w:after="0" w:line="240" w:lineRule="auto"/>
        <w:rPr>
          <w:rFonts w:cs="Arial"/>
        </w:rPr>
      </w:pPr>
      <w:r>
        <w:rPr>
          <w:rFonts w:cs="Arial"/>
        </w:rPr>
        <w:t>2,3</w:t>
      </w:r>
      <w:r w:rsidR="00396E71">
        <w:rPr>
          <w:rFonts w:cs="Arial"/>
        </w:rPr>
        <w:t>00 days of senior member and officer time dedicated to c</w:t>
      </w:r>
      <w:r>
        <w:rPr>
          <w:rFonts w:cs="Arial"/>
        </w:rPr>
        <w:t>orporate peer challenges in 2017/18, over 17</w:t>
      </w:r>
      <w:r w:rsidR="00396E71">
        <w:rPr>
          <w:rFonts w:cs="Arial"/>
        </w:rPr>
        <w:t>,000 days since 2011;</w:t>
      </w:r>
    </w:p>
    <w:p w14:paraId="7A823E15" w14:textId="2B09E54A" w:rsidR="00396E71" w:rsidRPr="00926C54" w:rsidRDefault="00926C54" w:rsidP="00396E71">
      <w:pPr>
        <w:widowControl w:val="0"/>
        <w:numPr>
          <w:ilvl w:val="1"/>
          <w:numId w:val="2"/>
        </w:numPr>
        <w:tabs>
          <w:tab w:val="left" w:pos="885"/>
        </w:tabs>
        <w:spacing w:after="0" w:line="240" w:lineRule="auto"/>
        <w:rPr>
          <w:rFonts w:cs="Arial"/>
        </w:rPr>
      </w:pPr>
      <w:r w:rsidRPr="00926C54">
        <w:rPr>
          <w:rFonts w:cs="Arial"/>
        </w:rPr>
        <w:t>Almost 8</w:t>
      </w:r>
      <w:r w:rsidR="00396E71" w:rsidRPr="00926C54">
        <w:rPr>
          <w:rFonts w:cs="Arial"/>
        </w:rPr>
        <w:t>00 councillors participated in our various leadership programmes</w:t>
      </w:r>
      <w:r w:rsidRPr="00926C54">
        <w:rPr>
          <w:rFonts w:cs="Arial"/>
        </w:rPr>
        <w:t xml:space="preserve"> in 2017/18</w:t>
      </w:r>
    </w:p>
    <w:p w14:paraId="7194B678" w14:textId="4283243F" w:rsidR="00396E71" w:rsidRPr="006766C5" w:rsidRDefault="00396E71" w:rsidP="00396E71">
      <w:pPr>
        <w:pStyle w:val="ListParagraph"/>
        <w:numPr>
          <w:ilvl w:val="1"/>
          <w:numId w:val="2"/>
        </w:numPr>
        <w:spacing w:after="200" w:line="280" w:lineRule="exact"/>
        <w:rPr>
          <w:rFonts w:cs="Arial"/>
        </w:rPr>
      </w:pPr>
      <w:r w:rsidRPr="006766C5">
        <w:rPr>
          <w:rFonts w:cs="Arial"/>
        </w:rPr>
        <w:t xml:space="preserve">tailored support through the use of member/officer </w:t>
      </w:r>
      <w:r w:rsidR="006766C5" w:rsidRPr="006766C5">
        <w:rPr>
          <w:rFonts w:cs="Arial"/>
        </w:rPr>
        <w:t>peers provided to a total of 77</w:t>
      </w:r>
      <w:r w:rsidR="006766C5">
        <w:rPr>
          <w:rFonts w:cs="Arial"/>
        </w:rPr>
        <w:t xml:space="preserve"> councils in 2017/18</w:t>
      </w:r>
      <w:r w:rsidRPr="006766C5">
        <w:rPr>
          <w:rFonts w:cs="Arial"/>
        </w:rPr>
        <w:t>;</w:t>
      </w:r>
    </w:p>
    <w:p w14:paraId="712909C2" w14:textId="414C59D1" w:rsidR="00396E71" w:rsidRPr="006766C5" w:rsidRDefault="006766C5" w:rsidP="00396E71">
      <w:pPr>
        <w:pStyle w:val="ListParagraph"/>
        <w:numPr>
          <w:ilvl w:val="1"/>
          <w:numId w:val="2"/>
        </w:numPr>
        <w:spacing w:after="200" w:line="280" w:lineRule="exact"/>
        <w:rPr>
          <w:rFonts w:cs="Arial"/>
        </w:rPr>
      </w:pPr>
      <w:r w:rsidRPr="006766C5">
        <w:rPr>
          <w:rFonts w:cs="Arial"/>
        </w:rPr>
        <w:t>we worked with 89 councils in 2017/18</w:t>
      </w:r>
      <w:r w:rsidR="00396E71" w:rsidRPr="006766C5">
        <w:rPr>
          <w:rFonts w:cs="Arial"/>
        </w:rPr>
        <w:t xml:space="preserve"> to help them transform their workforces and modernise the way they are managed;</w:t>
      </w:r>
    </w:p>
    <w:p w14:paraId="4E685488" w14:textId="3DEFDA8A" w:rsidR="00396E71" w:rsidRDefault="00C273DC" w:rsidP="00396E71">
      <w:pPr>
        <w:pStyle w:val="ListParagraph"/>
        <w:numPr>
          <w:ilvl w:val="1"/>
          <w:numId w:val="2"/>
        </w:numPr>
        <w:spacing w:after="200" w:line="280" w:lineRule="exact"/>
        <w:rPr>
          <w:rFonts w:cs="Arial"/>
        </w:rPr>
      </w:pPr>
      <w:proofErr w:type="spellStart"/>
      <w:r>
        <w:rPr>
          <w:rFonts w:cs="Arial"/>
        </w:rPr>
        <w:t>approx</w:t>
      </w:r>
      <w:proofErr w:type="spellEnd"/>
      <w:r w:rsidR="00396E71">
        <w:rPr>
          <w:rFonts w:cs="Arial"/>
        </w:rPr>
        <w:t xml:space="preserve"> 1,000 examples of good and innovative practice highlighted on the LGA website; etc.</w:t>
      </w:r>
    </w:p>
    <w:p w14:paraId="2F0ED742" w14:textId="77777777" w:rsidR="00F6185C" w:rsidRPr="00F6185C" w:rsidRDefault="00F6185C" w:rsidP="00F6185C">
      <w:pPr>
        <w:spacing w:after="200" w:line="280" w:lineRule="exact"/>
        <w:rPr>
          <w:rFonts w:cs="Arial"/>
        </w:rPr>
      </w:pPr>
    </w:p>
    <w:p w14:paraId="137FC564" w14:textId="77777777" w:rsidR="00396E71" w:rsidRPr="004D24E9" w:rsidRDefault="00396E71" w:rsidP="00396E71">
      <w:pPr>
        <w:widowControl w:val="0"/>
        <w:numPr>
          <w:ilvl w:val="0"/>
          <w:numId w:val="2"/>
        </w:numPr>
        <w:tabs>
          <w:tab w:val="left" w:pos="885"/>
        </w:tabs>
        <w:spacing w:after="0" w:line="240" w:lineRule="auto"/>
        <w:rPr>
          <w:rFonts w:cs="Arial"/>
        </w:rPr>
      </w:pPr>
      <w:r w:rsidRPr="00D85B69">
        <w:rPr>
          <w:rFonts w:cs="Arial"/>
          <w:b/>
        </w:rPr>
        <w:t>The approach has been a success.</w:t>
      </w:r>
      <w:r>
        <w:rPr>
          <w:rFonts w:cs="Arial"/>
        </w:rPr>
        <w:t xml:space="preserve"> Results from our </w:t>
      </w:r>
      <w:r w:rsidRPr="004D24E9">
        <w:rPr>
          <w:rFonts w:cs="Arial"/>
        </w:rPr>
        <w:t>wide-ranging evaluation</w:t>
      </w:r>
      <w:r>
        <w:rPr>
          <w:rFonts w:cs="Arial"/>
        </w:rPr>
        <w:t xml:space="preserve"> activity demonstrate that</w:t>
      </w:r>
      <w:r w:rsidRPr="004D24E9">
        <w:rPr>
          <w:rFonts w:cs="Arial"/>
        </w:rPr>
        <w:t xml:space="preserve">: </w:t>
      </w:r>
    </w:p>
    <w:p w14:paraId="27C45AF5" w14:textId="70F762B9" w:rsidR="00396E71" w:rsidRPr="00555EB4" w:rsidRDefault="00396E71" w:rsidP="00396E71">
      <w:pPr>
        <w:pStyle w:val="Body1"/>
        <w:numPr>
          <w:ilvl w:val="1"/>
          <w:numId w:val="2"/>
        </w:numPr>
        <w:spacing w:line="280" w:lineRule="exact"/>
        <w:rPr>
          <w:rFonts w:ascii="Arial" w:hAnsi="Arial" w:cs="Arial"/>
          <w:color w:val="auto"/>
          <w:sz w:val="22"/>
          <w:szCs w:val="22"/>
          <w:lang w:val="en-US"/>
        </w:rPr>
      </w:pPr>
      <w:r w:rsidRPr="00555EB4">
        <w:rPr>
          <w:rFonts w:ascii="Arial" w:hAnsi="Arial" w:cs="Arial"/>
          <w:color w:val="auto"/>
          <w:sz w:val="22"/>
          <w:szCs w:val="22"/>
        </w:rPr>
        <w:t xml:space="preserve">Residents remain satisfied and continue to trust their local council. </w:t>
      </w:r>
      <w:r w:rsidR="00F6185C">
        <w:rPr>
          <w:rFonts w:ascii="Arial" w:hAnsi="Arial" w:cs="Arial"/>
          <w:color w:val="auto"/>
          <w:sz w:val="22"/>
          <w:szCs w:val="22"/>
          <w:lang w:val="en-US"/>
        </w:rPr>
        <w:t>61</w:t>
      </w:r>
      <w:r w:rsidRPr="00555EB4">
        <w:rPr>
          <w:rFonts w:ascii="Arial" w:hAnsi="Arial" w:cs="Arial"/>
          <w:color w:val="auto"/>
          <w:sz w:val="22"/>
          <w:szCs w:val="22"/>
          <w:lang w:val="en-US"/>
        </w:rPr>
        <w:t xml:space="preserve"> per cent </w:t>
      </w:r>
      <w:r>
        <w:rPr>
          <w:rFonts w:ascii="Arial" w:hAnsi="Arial" w:cs="Arial"/>
          <w:color w:val="auto"/>
          <w:sz w:val="22"/>
          <w:szCs w:val="22"/>
          <w:lang w:val="en-US"/>
        </w:rPr>
        <w:br/>
      </w:r>
      <w:r w:rsidRPr="00555EB4">
        <w:rPr>
          <w:rFonts w:ascii="Arial" w:hAnsi="Arial" w:cs="Arial"/>
          <w:color w:val="auto"/>
          <w:sz w:val="22"/>
          <w:szCs w:val="22"/>
          <w:lang w:val="en-US"/>
        </w:rPr>
        <w:t xml:space="preserve">of residents remain ‘very’ or ‘fairly’ satisfied with the way </w:t>
      </w:r>
      <w:r w:rsidR="00F6185C">
        <w:rPr>
          <w:rFonts w:ascii="Arial" w:hAnsi="Arial" w:cs="Arial"/>
          <w:color w:val="auto"/>
          <w:sz w:val="22"/>
          <w:szCs w:val="22"/>
          <w:lang w:val="en-US"/>
        </w:rPr>
        <w:t>their local council runs things (June 2018)</w:t>
      </w:r>
    </w:p>
    <w:p w14:paraId="32E22360" w14:textId="32B4FBC5" w:rsidR="00396E71" w:rsidRPr="00D85B69" w:rsidRDefault="006766C5" w:rsidP="00396E71">
      <w:pPr>
        <w:pStyle w:val="ListParagraph"/>
        <w:numPr>
          <w:ilvl w:val="1"/>
          <w:numId w:val="2"/>
        </w:numPr>
        <w:spacing w:after="0" w:line="280" w:lineRule="exact"/>
        <w:rPr>
          <w:rFonts w:cs="Arial"/>
        </w:rPr>
      </w:pPr>
      <w:r>
        <w:rPr>
          <w:rFonts w:cs="Arial"/>
        </w:rPr>
        <w:t>Over t</w:t>
      </w:r>
      <w:r w:rsidR="00396E71" w:rsidRPr="00D85B69">
        <w:rPr>
          <w:rFonts w:cs="Arial"/>
        </w:rPr>
        <w:t xml:space="preserve">wo-thirds </w:t>
      </w:r>
      <w:r>
        <w:rPr>
          <w:rFonts w:cs="Arial"/>
        </w:rPr>
        <w:t xml:space="preserve">(70 per cent) </w:t>
      </w:r>
      <w:r w:rsidR="00396E71" w:rsidRPr="00D85B69">
        <w:rPr>
          <w:rFonts w:cs="Arial"/>
        </w:rPr>
        <w:t>of a raft of performance indicator</w:t>
      </w:r>
      <w:r>
        <w:rPr>
          <w:rFonts w:cs="Arial"/>
        </w:rPr>
        <w:t xml:space="preserve">s commonly used by councils to </w:t>
      </w:r>
      <w:r w:rsidR="00396E71" w:rsidRPr="00D85B69">
        <w:rPr>
          <w:rFonts w:cs="Arial"/>
        </w:rPr>
        <w:t>assess their performan</w:t>
      </w:r>
      <w:r w:rsidR="007F2575">
        <w:rPr>
          <w:rFonts w:cs="Arial"/>
        </w:rPr>
        <w:t>ce have improved (May 2018)</w:t>
      </w:r>
    </w:p>
    <w:p w14:paraId="2873E076" w14:textId="376CB7A8" w:rsidR="00396E71" w:rsidRPr="00D85B69" w:rsidRDefault="00301DED" w:rsidP="00396E71">
      <w:pPr>
        <w:pStyle w:val="ListParagraph"/>
        <w:numPr>
          <w:ilvl w:val="1"/>
          <w:numId w:val="2"/>
        </w:numPr>
        <w:spacing w:after="0" w:line="280" w:lineRule="exact"/>
        <w:rPr>
          <w:rFonts w:cs="Arial"/>
        </w:rPr>
      </w:pPr>
      <w:r>
        <w:rPr>
          <w:rFonts w:cs="Arial"/>
        </w:rPr>
        <w:t>Over 96</w:t>
      </w:r>
      <w:r w:rsidR="006766C5">
        <w:rPr>
          <w:rFonts w:cs="Arial"/>
        </w:rPr>
        <w:t xml:space="preserve"> </w:t>
      </w:r>
      <w:r w:rsidR="00396E71" w:rsidRPr="00D85B69">
        <w:rPr>
          <w:rFonts w:cs="Arial"/>
        </w:rPr>
        <w:t xml:space="preserve">per cent of </w:t>
      </w:r>
      <w:r w:rsidR="006766C5">
        <w:rPr>
          <w:rFonts w:cs="Arial"/>
        </w:rPr>
        <w:t xml:space="preserve">council </w:t>
      </w:r>
      <w:r w:rsidR="00396E71" w:rsidRPr="00D85B69">
        <w:rPr>
          <w:rFonts w:cs="Arial"/>
        </w:rPr>
        <w:t>leaders and</w:t>
      </w:r>
      <w:r>
        <w:rPr>
          <w:rFonts w:cs="Arial"/>
        </w:rPr>
        <w:t xml:space="preserve"> 95 per cent of</w:t>
      </w:r>
      <w:r w:rsidR="00396E71" w:rsidRPr="00D85B69">
        <w:rPr>
          <w:rFonts w:cs="Arial"/>
        </w:rPr>
        <w:t xml:space="preserve"> chief executives say suppo</w:t>
      </w:r>
      <w:r w:rsidR="00396E71">
        <w:rPr>
          <w:rFonts w:cs="Arial"/>
        </w:rPr>
        <w:t xml:space="preserve">rt from the LGA has a positive </w:t>
      </w:r>
      <w:r w:rsidR="00396E71" w:rsidRPr="00D85B69">
        <w:rPr>
          <w:rFonts w:cs="Arial"/>
        </w:rPr>
        <w:t>impact on their authority.</w:t>
      </w:r>
    </w:p>
    <w:p w14:paraId="0076C665" w14:textId="5FF217A1" w:rsidR="00396E71" w:rsidRPr="007A397B" w:rsidRDefault="006766C5" w:rsidP="00396E71">
      <w:pPr>
        <w:pStyle w:val="ListParagraph"/>
        <w:numPr>
          <w:ilvl w:val="1"/>
          <w:numId w:val="2"/>
        </w:numPr>
        <w:spacing w:after="0" w:line="240" w:lineRule="auto"/>
      </w:pPr>
      <w:r>
        <w:rPr>
          <w:rFonts w:cs="Arial"/>
        </w:rPr>
        <w:t>99</w:t>
      </w:r>
      <w:r w:rsidR="00396E71" w:rsidRPr="00D85B69">
        <w:rPr>
          <w:rFonts w:cs="Arial"/>
        </w:rPr>
        <w:t xml:space="preserve"> per cent of councillors say they feel more confident in their role having participated in our leadership programmes.</w:t>
      </w:r>
    </w:p>
    <w:p w14:paraId="67A5B4A8" w14:textId="6FBD70B8" w:rsidR="00396E71" w:rsidRPr="00555EB4" w:rsidRDefault="00396E71" w:rsidP="006766C5">
      <w:pPr>
        <w:pStyle w:val="Body1"/>
        <w:numPr>
          <w:ilvl w:val="1"/>
          <w:numId w:val="2"/>
        </w:numPr>
        <w:spacing w:line="280" w:lineRule="exact"/>
        <w:rPr>
          <w:rFonts w:ascii="Arial" w:hAnsi="Arial" w:cs="Arial"/>
          <w:color w:val="auto"/>
          <w:sz w:val="22"/>
          <w:szCs w:val="22"/>
          <w:lang w:val="en-US"/>
        </w:rPr>
      </w:pPr>
      <w:r w:rsidRPr="00555EB4">
        <w:rPr>
          <w:rFonts w:ascii="Arial" w:hAnsi="Arial" w:cs="Arial"/>
          <w:color w:val="auto"/>
          <w:sz w:val="22"/>
          <w:szCs w:val="22"/>
        </w:rPr>
        <w:t xml:space="preserve">The number of councils requiring DCLG to formally intervene in remains extremely low, with no councils entering </w:t>
      </w:r>
      <w:r>
        <w:rPr>
          <w:rFonts w:ascii="Arial" w:hAnsi="Arial" w:cs="Arial"/>
          <w:color w:val="auto"/>
          <w:sz w:val="22"/>
          <w:szCs w:val="22"/>
        </w:rPr>
        <w:t xml:space="preserve">formal </w:t>
      </w:r>
      <w:r w:rsidRPr="00555EB4">
        <w:rPr>
          <w:rFonts w:ascii="Arial" w:hAnsi="Arial" w:cs="Arial"/>
          <w:color w:val="auto"/>
          <w:sz w:val="22"/>
          <w:szCs w:val="22"/>
        </w:rPr>
        <w:t>interven</w:t>
      </w:r>
      <w:r w:rsidR="006766C5">
        <w:rPr>
          <w:rFonts w:ascii="Arial" w:hAnsi="Arial" w:cs="Arial"/>
          <w:color w:val="auto"/>
          <w:sz w:val="22"/>
          <w:szCs w:val="22"/>
        </w:rPr>
        <w:t>t</w:t>
      </w:r>
      <w:r w:rsidR="00BB791C">
        <w:rPr>
          <w:rFonts w:ascii="Arial" w:hAnsi="Arial" w:cs="Arial"/>
          <w:color w:val="auto"/>
          <w:sz w:val="22"/>
          <w:szCs w:val="22"/>
        </w:rPr>
        <w:t>ion in the last financial year. A</w:t>
      </w:r>
      <w:r w:rsidR="006766C5" w:rsidRPr="006766C5">
        <w:rPr>
          <w:rFonts w:ascii="Arial" w:hAnsi="Arial" w:cs="Arial"/>
          <w:color w:val="auto"/>
          <w:sz w:val="22"/>
          <w:szCs w:val="22"/>
        </w:rPr>
        <w:t xml:space="preserve">n independent panel was established to oversee the work of Kensington and Chelsea following the Grenfell fire. </w:t>
      </w:r>
      <w:r w:rsidR="00BB791C">
        <w:rPr>
          <w:rFonts w:ascii="Arial" w:hAnsi="Arial" w:cs="Arial"/>
          <w:color w:val="auto"/>
          <w:sz w:val="22"/>
          <w:szCs w:val="22"/>
        </w:rPr>
        <w:t>In May this year Commissioners were appointed in Northamptonshire. G</w:t>
      </w:r>
      <w:r w:rsidR="006766C5" w:rsidRPr="006766C5">
        <w:rPr>
          <w:rFonts w:ascii="Arial" w:hAnsi="Arial" w:cs="Arial"/>
          <w:color w:val="auto"/>
          <w:sz w:val="22"/>
          <w:szCs w:val="22"/>
        </w:rPr>
        <w:t xml:space="preserve">ood progress </w:t>
      </w:r>
      <w:r w:rsidR="00BB791C">
        <w:rPr>
          <w:rFonts w:ascii="Arial" w:hAnsi="Arial" w:cs="Arial"/>
          <w:color w:val="auto"/>
          <w:sz w:val="22"/>
          <w:szCs w:val="22"/>
        </w:rPr>
        <w:t xml:space="preserve">has </w:t>
      </w:r>
      <w:r w:rsidR="006766C5" w:rsidRPr="006766C5">
        <w:rPr>
          <w:rFonts w:ascii="Arial" w:hAnsi="Arial" w:cs="Arial"/>
          <w:color w:val="auto"/>
          <w:sz w:val="22"/>
          <w:szCs w:val="22"/>
        </w:rPr>
        <w:t>continued to be made in Tower Hamle</w:t>
      </w:r>
      <w:r w:rsidR="002519C9">
        <w:rPr>
          <w:rFonts w:ascii="Arial" w:hAnsi="Arial" w:cs="Arial"/>
          <w:color w:val="auto"/>
          <w:sz w:val="22"/>
          <w:szCs w:val="22"/>
        </w:rPr>
        <w:t>ts and Rotherham which have both</w:t>
      </w:r>
      <w:r w:rsidR="006766C5">
        <w:rPr>
          <w:rFonts w:ascii="Arial" w:hAnsi="Arial" w:cs="Arial"/>
          <w:color w:val="auto"/>
          <w:sz w:val="22"/>
          <w:szCs w:val="22"/>
        </w:rPr>
        <w:t xml:space="preserve"> now come out of intervention.</w:t>
      </w:r>
      <w:r w:rsidR="006766C5" w:rsidRPr="006766C5">
        <w:rPr>
          <w:rFonts w:ascii="Arial" w:hAnsi="Arial" w:cs="Arial"/>
          <w:color w:val="auto"/>
          <w:sz w:val="22"/>
          <w:szCs w:val="22"/>
        </w:rPr>
        <w:t xml:space="preserve">  </w:t>
      </w:r>
    </w:p>
    <w:p w14:paraId="5B107210" w14:textId="77777777" w:rsidR="00396E71" w:rsidRDefault="00396E71" w:rsidP="00396E71">
      <w:pPr>
        <w:rPr>
          <w:b/>
          <w:u w:val="single"/>
        </w:rPr>
      </w:pPr>
    </w:p>
    <w:p w14:paraId="20F4BDBC" w14:textId="77777777" w:rsidR="00396E71" w:rsidRDefault="00396E71" w:rsidP="00396E71">
      <w:pPr>
        <w:numPr>
          <w:ilvl w:val="0"/>
          <w:numId w:val="2"/>
        </w:numPr>
        <w:overflowPunct w:val="0"/>
        <w:autoSpaceDE w:val="0"/>
        <w:autoSpaceDN w:val="0"/>
        <w:adjustRightInd w:val="0"/>
        <w:spacing w:after="0" w:line="240" w:lineRule="auto"/>
        <w:textAlignment w:val="baseline"/>
        <w:rPr>
          <w:rFonts w:eastAsia="Calibri" w:cs="Arial"/>
          <w:color w:val="000000"/>
        </w:rPr>
      </w:pPr>
      <w:r>
        <w:rPr>
          <w:rFonts w:eastAsia="Calibri" w:cs="Arial"/>
          <w:color w:val="000000"/>
        </w:rPr>
        <w:t xml:space="preserve">In the past, however, </w:t>
      </w:r>
      <w:r w:rsidRPr="00BF0F64">
        <w:rPr>
          <w:rFonts w:eastAsia="Calibri" w:cs="Arial"/>
          <w:b/>
          <w:color w:val="000000"/>
        </w:rPr>
        <w:t>national stakeholders have commented</w:t>
      </w:r>
      <w:r w:rsidRPr="00A435E9">
        <w:rPr>
          <w:rFonts w:eastAsia="Calibri" w:cs="Arial"/>
          <w:color w:val="000000"/>
        </w:rPr>
        <w:t xml:space="preserve"> that the approach can lack transparency (they point for example to the fact that there is no requirement to publish peer challenge reports) and that the voluntary nature of the approach m</w:t>
      </w:r>
      <w:r>
        <w:rPr>
          <w:rFonts w:eastAsia="Calibri" w:cs="Arial"/>
          <w:color w:val="000000"/>
        </w:rPr>
        <w:t>eans that there is the possibility that not all councils receive the support they need.</w:t>
      </w:r>
    </w:p>
    <w:p w14:paraId="681F9AAE" w14:textId="77777777" w:rsidR="00396E71" w:rsidRDefault="00396E71" w:rsidP="00396E71">
      <w:pPr>
        <w:overflowPunct w:val="0"/>
        <w:autoSpaceDE w:val="0"/>
        <w:autoSpaceDN w:val="0"/>
        <w:adjustRightInd w:val="0"/>
        <w:spacing w:after="0" w:line="240" w:lineRule="auto"/>
        <w:ind w:left="0" w:firstLine="0"/>
        <w:textAlignment w:val="baseline"/>
        <w:rPr>
          <w:rFonts w:eastAsia="Calibri" w:cs="Arial"/>
          <w:color w:val="000000"/>
        </w:rPr>
      </w:pPr>
    </w:p>
    <w:p w14:paraId="1F7DE6B2" w14:textId="35001700" w:rsidR="00396E71" w:rsidRPr="00BF0F64" w:rsidRDefault="00396E71" w:rsidP="00396E71">
      <w:pPr>
        <w:numPr>
          <w:ilvl w:val="0"/>
          <w:numId w:val="2"/>
        </w:numPr>
        <w:overflowPunct w:val="0"/>
        <w:autoSpaceDE w:val="0"/>
        <w:autoSpaceDN w:val="0"/>
        <w:adjustRightInd w:val="0"/>
        <w:spacing w:after="0" w:line="240" w:lineRule="auto"/>
        <w:textAlignment w:val="baseline"/>
        <w:rPr>
          <w:rFonts w:eastAsia="Calibri" w:cs="Arial"/>
          <w:color w:val="000000"/>
        </w:rPr>
      </w:pPr>
      <w:r>
        <w:rPr>
          <w:rFonts w:cs="Arial"/>
        </w:rPr>
        <w:t xml:space="preserve">Whilst </w:t>
      </w:r>
      <w:r w:rsidRPr="00D85B69">
        <w:rPr>
          <w:rFonts w:cs="Arial"/>
        </w:rPr>
        <w:t>sector-l</w:t>
      </w:r>
      <w:r>
        <w:rPr>
          <w:rFonts w:cs="Arial"/>
        </w:rPr>
        <w:t xml:space="preserve">ed improvement is </w:t>
      </w:r>
      <w:r w:rsidRPr="00656965">
        <w:rPr>
          <w:rFonts w:cs="Arial"/>
          <w:b/>
        </w:rPr>
        <w:t xml:space="preserve">voluntary </w:t>
      </w:r>
      <w:r w:rsidRPr="00D85B69">
        <w:rPr>
          <w:rFonts w:cs="Arial"/>
        </w:rPr>
        <w:t xml:space="preserve">that does not mean that </w:t>
      </w:r>
      <w:r>
        <w:rPr>
          <w:rFonts w:cs="Arial"/>
        </w:rPr>
        <w:t xml:space="preserve">councils don’t participate. The </w:t>
      </w:r>
      <w:r w:rsidRPr="00D85B69">
        <w:rPr>
          <w:rFonts w:cs="Arial"/>
        </w:rPr>
        <w:t>take-up analysis</w:t>
      </w:r>
      <w:r w:rsidR="006F31E7">
        <w:rPr>
          <w:rFonts w:cs="Arial"/>
        </w:rPr>
        <w:t xml:space="preserve"> in the annual report for 17/18</w:t>
      </w:r>
      <w:r w:rsidRPr="00D85B69">
        <w:rPr>
          <w:rFonts w:cs="Arial"/>
        </w:rPr>
        <w:t xml:space="preserve"> demonstrates</w:t>
      </w:r>
      <w:r>
        <w:rPr>
          <w:rFonts w:cs="Arial"/>
        </w:rPr>
        <w:t xml:space="preserve"> </w:t>
      </w:r>
      <w:r w:rsidRPr="00D85B69">
        <w:rPr>
          <w:rFonts w:cs="Arial"/>
        </w:rPr>
        <w:t>strong take up across the key offers</w:t>
      </w:r>
      <w:r w:rsidR="00C273DC">
        <w:rPr>
          <w:rFonts w:cs="Arial"/>
        </w:rPr>
        <w:t>, with</w:t>
      </w:r>
      <w:r w:rsidR="007F2575">
        <w:rPr>
          <w:rFonts w:cs="Arial"/>
        </w:rPr>
        <w:t xml:space="preserve"> all councils having taken up one offer or another.</w:t>
      </w:r>
    </w:p>
    <w:p w14:paraId="3C07FA34" w14:textId="77777777" w:rsidR="00396E71" w:rsidRDefault="00396E71" w:rsidP="00396E71">
      <w:pPr>
        <w:overflowPunct w:val="0"/>
        <w:autoSpaceDE w:val="0"/>
        <w:autoSpaceDN w:val="0"/>
        <w:adjustRightInd w:val="0"/>
        <w:spacing w:after="0" w:line="240" w:lineRule="auto"/>
        <w:ind w:left="0" w:firstLine="0"/>
        <w:textAlignment w:val="baseline"/>
        <w:rPr>
          <w:rFonts w:eastAsia="Calibri" w:cs="Arial"/>
          <w:color w:val="000000"/>
        </w:rPr>
      </w:pPr>
    </w:p>
    <w:p w14:paraId="191677EE" w14:textId="6B0B58FE" w:rsidR="00396E71" w:rsidRPr="00EA7085" w:rsidRDefault="00396E71" w:rsidP="00396E71">
      <w:pPr>
        <w:numPr>
          <w:ilvl w:val="0"/>
          <w:numId w:val="2"/>
        </w:numPr>
        <w:overflowPunct w:val="0"/>
        <w:autoSpaceDE w:val="0"/>
        <w:autoSpaceDN w:val="0"/>
        <w:adjustRightInd w:val="0"/>
        <w:spacing w:after="0" w:line="240" w:lineRule="auto"/>
        <w:textAlignment w:val="baseline"/>
        <w:rPr>
          <w:rFonts w:eastAsia="Calibri" w:cs="Arial"/>
          <w:color w:val="000000"/>
        </w:rPr>
      </w:pPr>
      <w:r w:rsidRPr="00D85B69">
        <w:rPr>
          <w:rFonts w:cs="Arial"/>
        </w:rPr>
        <w:t xml:space="preserve">In terms of </w:t>
      </w:r>
      <w:r w:rsidRPr="00656965">
        <w:rPr>
          <w:rFonts w:cs="Arial"/>
          <w:b/>
        </w:rPr>
        <w:t>transparency,</w:t>
      </w:r>
      <w:r w:rsidRPr="00D85B69">
        <w:rPr>
          <w:rFonts w:cs="Arial"/>
        </w:rPr>
        <w:t xml:space="preserve"> whilst it is the case that sector-led improvement does not deliver a simple and easily comparable ‘score’ for council performance such as CPA, there has certainly been no diminution in the availability of comparative performance data. Councils are still required to provide a wealth of comparable data to central government, as defined in the singl</w:t>
      </w:r>
      <w:r w:rsidR="00C273DC">
        <w:rPr>
          <w:rFonts w:cs="Arial"/>
        </w:rPr>
        <w:t>e data list;</w:t>
      </w:r>
      <w:r w:rsidRPr="00555EB4">
        <w:t xml:space="preserve"> </w:t>
      </w:r>
      <w:r w:rsidRPr="00D85B69">
        <w:rPr>
          <w:rFonts w:cs="Arial"/>
        </w:rPr>
        <w:t>outputs from sector-led improvement are p</w:t>
      </w:r>
      <w:r w:rsidR="00C273DC">
        <w:rPr>
          <w:rFonts w:cs="Arial"/>
        </w:rPr>
        <w:t>ublished as a matter of routine;</w:t>
      </w:r>
      <w:r w:rsidRPr="00555EB4">
        <w:t xml:space="preserve"> </w:t>
      </w:r>
      <w:r w:rsidRPr="00D85B69">
        <w:rPr>
          <w:rFonts w:cs="Arial"/>
        </w:rPr>
        <w:t>and of course councils continue to publish a wide range of locally relevant information and data about their priorities and performance. LG Inform, which is available to the public, draws together published data and provides the opportunity to make a much more targeted comparison of performance across a wide range of services of importance to the public.</w:t>
      </w:r>
    </w:p>
    <w:p w14:paraId="0E03B38A" w14:textId="77777777" w:rsidR="00396E71" w:rsidRPr="00EA7085" w:rsidRDefault="00396E71" w:rsidP="00396E71">
      <w:pPr>
        <w:ind w:left="0" w:firstLine="0"/>
        <w:rPr>
          <w:rFonts w:eastAsia="Calibri" w:cs="Arial"/>
          <w:color w:val="000000"/>
        </w:rPr>
      </w:pPr>
    </w:p>
    <w:p w14:paraId="55C7EB4D" w14:textId="77777777" w:rsidR="007909D5" w:rsidRDefault="00396E71" w:rsidP="00396E71">
      <w:pPr>
        <w:numPr>
          <w:ilvl w:val="0"/>
          <w:numId w:val="2"/>
        </w:numPr>
        <w:overflowPunct w:val="0"/>
        <w:autoSpaceDE w:val="0"/>
        <w:autoSpaceDN w:val="0"/>
        <w:adjustRightInd w:val="0"/>
        <w:spacing w:after="0" w:line="240" w:lineRule="auto"/>
        <w:textAlignment w:val="baseline"/>
        <w:rPr>
          <w:rFonts w:eastAsia="Calibri" w:cs="Arial"/>
          <w:color w:val="000000"/>
        </w:rPr>
      </w:pPr>
      <w:r>
        <w:rPr>
          <w:rFonts w:eastAsia="Calibri" w:cs="Arial"/>
          <w:color w:val="000000"/>
        </w:rPr>
        <w:t>In 2015, the Board initiated a review of sector led improvement and issued a consultation paper “Taking Stock” to the sector.</w:t>
      </w:r>
      <w:r w:rsidRPr="00EA7085">
        <w:rPr>
          <w:rFonts w:eastAsia="Calibri" w:cs="Arial"/>
        </w:rPr>
        <w:t xml:space="preserve"> </w:t>
      </w:r>
      <w:r w:rsidRPr="00FE0CE0">
        <w:rPr>
          <w:rFonts w:eastAsia="Calibri" w:cs="Arial"/>
        </w:rPr>
        <w:t>There was a strong response from the sector, with a tot</w:t>
      </w:r>
      <w:r>
        <w:rPr>
          <w:rFonts w:eastAsia="Calibri" w:cs="Arial"/>
        </w:rPr>
        <w:t xml:space="preserve">al of 160 individual responses. </w:t>
      </w:r>
      <w:r w:rsidRPr="00FE0CE0">
        <w:rPr>
          <w:rFonts w:eastAsia="Calibri" w:cs="Arial"/>
        </w:rPr>
        <w:t>When responses from representative regional bodies were taken int</w:t>
      </w:r>
      <w:r>
        <w:rPr>
          <w:rFonts w:eastAsia="Calibri" w:cs="Arial"/>
        </w:rPr>
        <w:t xml:space="preserve">o account, </w:t>
      </w:r>
      <w:r w:rsidRPr="00FE0CE0">
        <w:rPr>
          <w:rFonts w:eastAsia="Calibri" w:cs="Arial"/>
        </w:rPr>
        <w:t>65</w:t>
      </w:r>
      <w:r>
        <w:rPr>
          <w:rFonts w:eastAsia="Calibri" w:cs="Arial"/>
        </w:rPr>
        <w:t xml:space="preserve"> per cent</w:t>
      </w:r>
      <w:r w:rsidRPr="00FE0CE0">
        <w:rPr>
          <w:rFonts w:eastAsia="Calibri" w:cs="Arial"/>
        </w:rPr>
        <w:t xml:space="preserve"> of authorities were covered by the responses received. In addition</w:t>
      </w:r>
      <w:r>
        <w:rPr>
          <w:rFonts w:eastAsia="Calibri" w:cs="Arial"/>
        </w:rPr>
        <w:t>,</w:t>
      </w:r>
      <w:r w:rsidRPr="00FE0CE0">
        <w:rPr>
          <w:rFonts w:eastAsia="Calibri" w:cs="Arial"/>
        </w:rPr>
        <w:t xml:space="preserve"> responses were received from a wide range of national stakeholders, professional bodies and regional local authority representative/</w:t>
      </w:r>
      <w:r>
        <w:rPr>
          <w:rFonts w:eastAsia="Calibri" w:cs="Arial"/>
        </w:rPr>
        <w:t xml:space="preserve"> </w:t>
      </w:r>
      <w:r w:rsidRPr="00FE0CE0">
        <w:rPr>
          <w:rFonts w:eastAsia="Calibri" w:cs="Arial"/>
        </w:rPr>
        <w:t>improvement bodies.</w:t>
      </w:r>
      <w:r w:rsidRPr="00E36A8F">
        <w:rPr>
          <w:rFonts w:eastAsia="Calibri" w:cs="Arial"/>
          <w:color w:val="000000"/>
        </w:rPr>
        <w:t xml:space="preserve"> </w:t>
      </w:r>
    </w:p>
    <w:p w14:paraId="5D2CE952" w14:textId="77777777" w:rsidR="007909D5" w:rsidRPr="007909D5" w:rsidRDefault="007909D5" w:rsidP="007909D5">
      <w:pPr>
        <w:ind w:left="0" w:firstLine="0"/>
        <w:rPr>
          <w:rFonts w:eastAsia="Calibri" w:cs="Arial"/>
          <w:color w:val="000000"/>
        </w:rPr>
      </w:pPr>
    </w:p>
    <w:p w14:paraId="2C19F521" w14:textId="56824784" w:rsidR="007909D5" w:rsidRDefault="00396E71" w:rsidP="00396E71">
      <w:pPr>
        <w:numPr>
          <w:ilvl w:val="0"/>
          <w:numId w:val="2"/>
        </w:numPr>
        <w:overflowPunct w:val="0"/>
        <w:autoSpaceDE w:val="0"/>
        <w:autoSpaceDN w:val="0"/>
        <w:adjustRightInd w:val="0"/>
        <w:spacing w:after="0" w:line="240" w:lineRule="auto"/>
        <w:textAlignment w:val="baseline"/>
        <w:rPr>
          <w:rFonts w:eastAsia="Calibri" w:cs="Arial"/>
          <w:color w:val="000000"/>
        </w:rPr>
      </w:pPr>
      <w:r>
        <w:rPr>
          <w:rFonts w:eastAsia="Calibri" w:cs="Arial"/>
          <w:color w:val="000000"/>
        </w:rPr>
        <w:t xml:space="preserve">Key messages </w:t>
      </w:r>
      <w:r w:rsidR="007909D5">
        <w:rPr>
          <w:rFonts w:eastAsia="Calibri" w:cs="Arial"/>
          <w:color w:val="000000"/>
        </w:rPr>
        <w:t>from the consultation were that:</w:t>
      </w:r>
    </w:p>
    <w:p w14:paraId="02D556AA" w14:textId="5645CCAC" w:rsidR="007909D5" w:rsidRPr="007909D5" w:rsidRDefault="00396E71" w:rsidP="007909D5">
      <w:pPr>
        <w:numPr>
          <w:ilvl w:val="1"/>
          <w:numId w:val="2"/>
        </w:numPr>
        <w:overflowPunct w:val="0"/>
        <w:autoSpaceDE w:val="0"/>
        <w:autoSpaceDN w:val="0"/>
        <w:adjustRightInd w:val="0"/>
        <w:spacing w:after="0" w:line="240" w:lineRule="auto"/>
        <w:textAlignment w:val="baseline"/>
        <w:rPr>
          <w:rFonts w:eastAsia="Calibri" w:cs="Arial"/>
          <w:color w:val="000000"/>
        </w:rPr>
      </w:pPr>
      <w:r>
        <w:rPr>
          <w:rFonts w:eastAsia="Calibri" w:cs="Arial"/>
          <w:color w:val="000000"/>
        </w:rPr>
        <w:t>t</w:t>
      </w:r>
      <w:r w:rsidRPr="00A435E9">
        <w:rPr>
          <w:rFonts w:eastAsia="Calibri" w:cs="Arial"/>
          <w:color w:val="000000"/>
        </w:rPr>
        <w:t>he principles on which sector</w:t>
      </w:r>
      <w:r>
        <w:rPr>
          <w:rFonts w:eastAsia="Calibri" w:cs="Arial"/>
          <w:color w:val="000000"/>
        </w:rPr>
        <w:t>-</w:t>
      </w:r>
      <w:r w:rsidRPr="00A435E9">
        <w:rPr>
          <w:rFonts w:eastAsia="Calibri" w:cs="Arial"/>
          <w:color w:val="000000"/>
        </w:rPr>
        <w:t>led improvement is based are still the right ones</w:t>
      </w:r>
      <w:r w:rsidR="007909D5">
        <w:rPr>
          <w:rFonts w:eastAsia="Calibri" w:cs="Arial"/>
          <w:color w:val="000000"/>
        </w:rPr>
        <w:t xml:space="preserve">. This was also confirmed by the results of the most recent LGA perceptions survey which saw </w:t>
      </w:r>
      <w:r w:rsidR="007909D5" w:rsidRPr="007909D5">
        <w:rPr>
          <w:rFonts w:eastAsia="Calibri" w:cs="Arial"/>
          <w:color w:val="000000"/>
        </w:rPr>
        <w:t>an eight percentage point increase since 2016, in the proportion who said that a sector-led improvement approach is right in the current context (</w:t>
      </w:r>
      <w:r w:rsidR="007909D5" w:rsidRPr="007909D5">
        <w:rPr>
          <w:rFonts w:eastAsia="Calibri" w:cs="Arial"/>
          <w:b/>
          <w:color w:val="000000"/>
        </w:rPr>
        <w:t>78 per cent</w:t>
      </w:r>
      <w:r w:rsidR="007909D5" w:rsidRPr="007909D5">
        <w:rPr>
          <w:rFonts w:eastAsia="Calibri" w:cs="Arial"/>
          <w:color w:val="000000"/>
        </w:rPr>
        <w:t>). Since 2012, there has been a 19 percentage point increase in the proportion saying that sector-led improvement is the right approach.</w:t>
      </w:r>
    </w:p>
    <w:p w14:paraId="5A64BFB2" w14:textId="77777777" w:rsidR="007909D5" w:rsidRDefault="00396E71" w:rsidP="007909D5">
      <w:pPr>
        <w:numPr>
          <w:ilvl w:val="1"/>
          <w:numId w:val="2"/>
        </w:numPr>
        <w:overflowPunct w:val="0"/>
        <w:autoSpaceDE w:val="0"/>
        <w:autoSpaceDN w:val="0"/>
        <w:adjustRightInd w:val="0"/>
        <w:spacing w:after="0" w:line="240" w:lineRule="auto"/>
        <w:textAlignment w:val="baseline"/>
        <w:rPr>
          <w:rFonts w:eastAsia="Calibri" w:cs="Arial"/>
          <w:color w:val="000000"/>
        </w:rPr>
      </w:pPr>
      <w:r>
        <w:rPr>
          <w:rFonts w:eastAsia="Calibri" w:cs="Arial"/>
          <w:color w:val="000000"/>
        </w:rPr>
        <w:t xml:space="preserve">there should be a stronger expectation on </w:t>
      </w:r>
      <w:r w:rsidRPr="00A435E9">
        <w:rPr>
          <w:rFonts w:eastAsia="Calibri" w:cs="Arial"/>
          <w:color w:val="000000"/>
        </w:rPr>
        <w:t>al</w:t>
      </w:r>
      <w:r>
        <w:rPr>
          <w:rFonts w:eastAsia="Calibri" w:cs="Arial"/>
          <w:color w:val="000000"/>
        </w:rPr>
        <w:t>l authorities</w:t>
      </w:r>
      <w:r w:rsidRPr="00A435E9">
        <w:rPr>
          <w:rFonts w:eastAsia="Calibri" w:cs="Arial"/>
          <w:color w:val="000000"/>
        </w:rPr>
        <w:t xml:space="preserve"> to have a corporate peer challenge on a regular basis</w:t>
      </w:r>
      <w:r>
        <w:rPr>
          <w:rFonts w:eastAsia="Calibri" w:cs="Arial"/>
          <w:color w:val="000000"/>
        </w:rPr>
        <w:t xml:space="preserve">, to publish reports and to produce action plans. </w:t>
      </w:r>
    </w:p>
    <w:p w14:paraId="3F0B72F3" w14:textId="661AEAE3" w:rsidR="00396E71" w:rsidRPr="00E36A8F" w:rsidRDefault="00396E71" w:rsidP="007909D5">
      <w:pPr>
        <w:overflowPunct w:val="0"/>
        <w:autoSpaceDE w:val="0"/>
        <w:autoSpaceDN w:val="0"/>
        <w:adjustRightInd w:val="0"/>
        <w:spacing w:after="0" w:line="240" w:lineRule="auto"/>
        <w:ind w:left="360" w:firstLine="0"/>
        <w:textAlignment w:val="baseline"/>
        <w:rPr>
          <w:rFonts w:eastAsia="Calibri" w:cs="Arial"/>
          <w:color w:val="000000"/>
        </w:rPr>
      </w:pPr>
      <w:r>
        <w:rPr>
          <w:rFonts w:eastAsia="Calibri" w:cs="Arial"/>
          <w:color w:val="000000"/>
        </w:rPr>
        <w:t xml:space="preserve">As a result we made clear to </w:t>
      </w:r>
      <w:r w:rsidRPr="00E36A8F">
        <w:rPr>
          <w:rFonts w:cs="Arial"/>
        </w:rPr>
        <w:t xml:space="preserve">local authorities </w:t>
      </w:r>
      <w:r>
        <w:rPr>
          <w:rFonts w:cs="Arial"/>
        </w:rPr>
        <w:t xml:space="preserve">they </w:t>
      </w:r>
      <w:r w:rsidRPr="00E36A8F">
        <w:rPr>
          <w:rFonts w:cs="Arial"/>
        </w:rPr>
        <w:t>should</w:t>
      </w:r>
      <w:r>
        <w:rPr>
          <w:rFonts w:cs="Arial"/>
        </w:rPr>
        <w:t xml:space="preserve"> all</w:t>
      </w:r>
      <w:r w:rsidRPr="00E36A8F">
        <w:rPr>
          <w:rFonts w:cs="Arial"/>
        </w:rPr>
        <w:t xml:space="preserve"> have a Corporate Peer Challenge or Finance Peer Challenge over a 4/5 year period.</w:t>
      </w:r>
    </w:p>
    <w:p w14:paraId="3545A87F" w14:textId="77777777" w:rsidR="00396E71" w:rsidRPr="00BF0F64" w:rsidRDefault="00396E71" w:rsidP="00396E71">
      <w:pPr>
        <w:ind w:left="0" w:firstLine="0"/>
        <w:rPr>
          <w:rFonts w:eastAsia="Calibri" w:cs="Arial"/>
          <w:color w:val="000000"/>
        </w:rPr>
      </w:pPr>
    </w:p>
    <w:p w14:paraId="4C5DF045" w14:textId="095BD4CA" w:rsidR="00396E71" w:rsidRDefault="00396E71" w:rsidP="00396E71">
      <w:pPr>
        <w:numPr>
          <w:ilvl w:val="0"/>
          <w:numId w:val="2"/>
        </w:numPr>
        <w:overflowPunct w:val="0"/>
        <w:autoSpaceDE w:val="0"/>
        <w:autoSpaceDN w:val="0"/>
        <w:adjustRightInd w:val="0"/>
        <w:spacing w:after="0" w:line="240" w:lineRule="auto"/>
        <w:textAlignment w:val="baseline"/>
        <w:rPr>
          <w:rFonts w:eastAsia="Calibri" w:cs="Arial"/>
          <w:color w:val="000000"/>
        </w:rPr>
      </w:pPr>
      <w:r>
        <w:rPr>
          <w:rFonts w:eastAsia="Calibri" w:cs="Arial"/>
          <w:color w:val="000000"/>
        </w:rPr>
        <w:t xml:space="preserve">Finally the programme is subject to </w:t>
      </w:r>
      <w:r w:rsidRPr="00BF0F64">
        <w:rPr>
          <w:rFonts w:eastAsia="Calibri" w:cs="Arial"/>
          <w:b/>
          <w:color w:val="000000"/>
        </w:rPr>
        <w:t>on-going monitoring and evaluation</w:t>
      </w:r>
      <w:r>
        <w:rPr>
          <w:rFonts w:eastAsia="Calibri" w:cs="Arial"/>
          <w:color w:val="000000"/>
        </w:rPr>
        <w:t xml:space="preserve"> to ensure that it continues to provide support that is effective, has impact and is valued by the sector.</w:t>
      </w:r>
      <w:r w:rsidRPr="00656965">
        <w:rPr>
          <w:rFonts w:cs="Arial"/>
        </w:rPr>
        <w:t xml:space="preserve"> </w:t>
      </w:r>
      <w:r>
        <w:rPr>
          <w:rFonts w:cs="Arial"/>
        </w:rPr>
        <w:t>Between 2012 and 2014, a wide-ranging evaluation of sector led improvement</w:t>
      </w:r>
      <w:r w:rsidRPr="006F2904">
        <w:rPr>
          <w:rFonts w:cs="Arial"/>
        </w:rPr>
        <w:t xml:space="preserve"> and </w:t>
      </w:r>
      <w:r>
        <w:rPr>
          <w:rFonts w:cs="Arial"/>
        </w:rPr>
        <w:t xml:space="preserve">the LGA's offer was carried out. </w:t>
      </w:r>
      <w:r>
        <w:rPr>
          <w:rFonts w:eastAsia="Calibri" w:cs="Arial"/>
          <w:color w:val="000000"/>
        </w:rPr>
        <w:t>A secon</w:t>
      </w:r>
      <w:r w:rsidR="007909D5">
        <w:rPr>
          <w:rFonts w:eastAsia="Calibri" w:cs="Arial"/>
          <w:color w:val="000000"/>
        </w:rPr>
        <w:t>d phase is now underway and</w:t>
      </w:r>
      <w:r>
        <w:rPr>
          <w:rFonts w:eastAsia="Calibri" w:cs="Arial"/>
          <w:color w:val="000000"/>
        </w:rPr>
        <w:t xml:space="preserve"> recent evaluation reports include;</w:t>
      </w:r>
    </w:p>
    <w:p w14:paraId="4AD762A1" w14:textId="77777777" w:rsidR="00396E71" w:rsidRPr="002D1C31" w:rsidRDefault="00396E71" w:rsidP="00396E71">
      <w:pPr>
        <w:pStyle w:val="ListParagraph"/>
        <w:numPr>
          <w:ilvl w:val="0"/>
          <w:numId w:val="0"/>
        </w:numPr>
        <w:ind w:left="360"/>
        <w:rPr>
          <w:rFonts w:eastAsia="Calibri" w:cs="Arial"/>
          <w:color w:val="000000"/>
        </w:rPr>
      </w:pPr>
    </w:p>
    <w:p w14:paraId="43EF92FB" w14:textId="77777777" w:rsidR="00396E71" w:rsidRPr="002D1C31" w:rsidRDefault="00396E71" w:rsidP="00396E71">
      <w:pPr>
        <w:pStyle w:val="NoSpacing"/>
        <w:numPr>
          <w:ilvl w:val="1"/>
          <w:numId w:val="2"/>
        </w:numPr>
        <w:rPr>
          <w:rFonts w:eastAsia="Calibri"/>
          <w:color w:val="000000"/>
        </w:rPr>
      </w:pPr>
      <w:r w:rsidRPr="00845096">
        <w:t xml:space="preserve">Independent evaluation by Cardiff University </w:t>
      </w:r>
      <w:r>
        <w:t xml:space="preserve">of the </w:t>
      </w:r>
      <w:r w:rsidRPr="00845096">
        <w:t>Corporate Peer challenge</w:t>
      </w:r>
      <w:r>
        <w:t xml:space="preserve"> offer which demonstrates that it</w:t>
      </w:r>
      <w:r w:rsidRPr="00845096">
        <w:t xml:space="preserve"> is a highly effective tool; has a positive impact for councils and provides value for money</w:t>
      </w:r>
      <w:r>
        <w:t xml:space="preserve"> (February 2017).</w:t>
      </w:r>
    </w:p>
    <w:p w14:paraId="58E66E84" w14:textId="77777777" w:rsidR="00396E71" w:rsidRPr="00656965" w:rsidRDefault="00396E71" w:rsidP="00396E71">
      <w:pPr>
        <w:pStyle w:val="NoSpacing"/>
        <w:ind w:left="928" w:firstLine="0"/>
        <w:rPr>
          <w:rFonts w:eastAsia="Calibri"/>
          <w:color w:val="000000"/>
        </w:rPr>
      </w:pPr>
    </w:p>
    <w:p w14:paraId="0912CEB1" w14:textId="3988CA92" w:rsidR="006F31E7" w:rsidRPr="006F31E7" w:rsidRDefault="00396E71" w:rsidP="006F31E7">
      <w:pPr>
        <w:pStyle w:val="NoSpacing"/>
        <w:numPr>
          <w:ilvl w:val="1"/>
          <w:numId w:val="2"/>
        </w:numPr>
        <w:rPr>
          <w:rFonts w:eastAsia="Calibri"/>
          <w:color w:val="000000"/>
        </w:rPr>
      </w:pPr>
      <w:r w:rsidRPr="00845096">
        <w:rPr>
          <w:rFonts w:cs="Arial"/>
        </w:rPr>
        <w:t>During 2016/17 we undertook a wide-ranging evaluation of our leadership programmes</w:t>
      </w:r>
      <w:r w:rsidR="00985283">
        <w:rPr>
          <w:rFonts w:cs="Arial"/>
        </w:rPr>
        <w:t>. The top line finding was</w:t>
      </w:r>
      <w:r>
        <w:rPr>
          <w:rFonts w:cs="Arial"/>
        </w:rPr>
        <w:t xml:space="preserve"> that n</w:t>
      </w:r>
      <w:r w:rsidRPr="00845096">
        <w:rPr>
          <w:rFonts w:cs="Arial"/>
        </w:rPr>
        <w:t>inety six per cent</w:t>
      </w:r>
      <w:r>
        <w:rPr>
          <w:rFonts w:cs="Arial"/>
        </w:rPr>
        <w:t xml:space="preserve"> of responding participants</w:t>
      </w:r>
      <w:r w:rsidRPr="00845096">
        <w:rPr>
          <w:rFonts w:cs="Arial"/>
        </w:rPr>
        <w:t xml:space="preserve"> felt more confident in their role as a councillor either ‘to a great extent’ or ‘to a moderate extent’, having participated in our leadership programmes</w:t>
      </w:r>
      <w:r>
        <w:rPr>
          <w:rFonts w:cs="Arial"/>
        </w:rPr>
        <w:t xml:space="preserve"> (August 2017).</w:t>
      </w:r>
      <w:r w:rsidR="00985283">
        <w:rPr>
          <w:rFonts w:cs="Arial"/>
        </w:rPr>
        <w:t xml:space="preserve"> This has subsequently increased to 99 per cent.</w:t>
      </w:r>
    </w:p>
    <w:p w14:paraId="7E1EDDF2" w14:textId="77777777" w:rsidR="006F31E7" w:rsidRPr="006F31E7" w:rsidRDefault="006F31E7" w:rsidP="006F31E7">
      <w:pPr>
        <w:ind w:left="0" w:firstLine="0"/>
        <w:rPr>
          <w:rFonts w:eastAsia="Calibri"/>
          <w:color w:val="000000"/>
        </w:rPr>
      </w:pPr>
    </w:p>
    <w:p w14:paraId="5BF2232F" w14:textId="1FCA5D3F" w:rsidR="006F31E7" w:rsidRDefault="006F31E7" w:rsidP="006F31E7">
      <w:pPr>
        <w:pStyle w:val="NoSpacing"/>
        <w:numPr>
          <w:ilvl w:val="1"/>
          <w:numId w:val="2"/>
        </w:numPr>
        <w:rPr>
          <w:rFonts w:eastAsia="Calibri"/>
          <w:color w:val="000000"/>
        </w:rPr>
      </w:pPr>
      <w:r w:rsidRPr="006F31E7">
        <w:rPr>
          <w:rFonts w:eastAsia="Calibri"/>
          <w:color w:val="000000"/>
        </w:rPr>
        <w:t>An external evaluation of the Pro</w:t>
      </w:r>
      <w:r w:rsidR="00C273DC">
        <w:rPr>
          <w:rFonts w:eastAsia="Calibri"/>
          <w:color w:val="000000"/>
        </w:rPr>
        <w:t>ductivity Experts</w:t>
      </w:r>
      <w:r>
        <w:rPr>
          <w:rFonts w:eastAsia="Calibri"/>
          <w:color w:val="000000"/>
        </w:rPr>
        <w:t xml:space="preserve"> Programme</w:t>
      </w:r>
      <w:r w:rsidRPr="006F31E7">
        <w:rPr>
          <w:rFonts w:eastAsia="Calibri"/>
          <w:color w:val="000000"/>
        </w:rPr>
        <w:t xml:space="preserve"> carried out in 2016</w:t>
      </w:r>
      <w:r>
        <w:rPr>
          <w:rFonts w:eastAsia="Calibri"/>
          <w:color w:val="000000"/>
        </w:rPr>
        <w:t xml:space="preserve"> by </w:t>
      </w:r>
      <w:proofErr w:type="spellStart"/>
      <w:r w:rsidRPr="006F31E7">
        <w:rPr>
          <w:rFonts w:eastAsia="Calibri"/>
          <w:color w:val="000000"/>
        </w:rPr>
        <w:t>Apteligen</w:t>
      </w:r>
      <w:proofErr w:type="spellEnd"/>
      <w:r w:rsidRPr="006F31E7">
        <w:rPr>
          <w:rFonts w:eastAsia="Calibri"/>
          <w:color w:val="000000"/>
        </w:rPr>
        <w:t>, the research company, found that from 2012-2016, £131 million worth of savings was achieved from the programme.</w:t>
      </w:r>
    </w:p>
    <w:p w14:paraId="2F179964" w14:textId="77777777" w:rsidR="007909D5" w:rsidRPr="007909D5" w:rsidRDefault="007909D5" w:rsidP="007909D5">
      <w:pPr>
        <w:ind w:left="0" w:firstLine="0"/>
        <w:rPr>
          <w:rFonts w:eastAsia="Calibri"/>
          <w:color w:val="000000"/>
        </w:rPr>
      </w:pPr>
    </w:p>
    <w:p w14:paraId="10415D28" w14:textId="5E050AF2" w:rsidR="00926C54" w:rsidRPr="0065711C" w:rsidRDefault="00331607" w:rsidP="0065711C">
      <w:pPr>
        <w:pStyle w:val="NoSpacing"/>
        <w:numPr>
          <w:ilvl w:val="0"/>
          <w:numId w:val="2"/>
        </w:numPr>
        <w:rPr>
          <w:rFonts w:eastAsia="Calibri"/>
          <w:color w:val="000000"/>
        </w:rPr>
      </w:pPr>
      <w:r>
        <w:rPr>
          <w:rFonts w:eastAsia="Calibri"/>
          <w:color w:val="000000"/>
        </w:rPr>
        <w:t>A report draw</w:t>
      </w:r>
      <w:r w:rsidR="00985283">
        <w:rPr>
          <w:rFonts w:eastAsia="Calibri"/>
          <w:color w:val="000000"/>
        </w:rPr>
        <w:t xml:space="preserve">ing together the results of </w:t>
      </w:r>
      <w:r>
        <w:rPr>
          <w:rFonts w:eastAsia="Calibri"/>
          <w:color w:val="000000"/>
        </w:rPr>
        <w:t>evaluation</w:t>
      </w:r>
      <w:r w:rsidR="00985283">
        <w:rPr>
          <w:rFonts w:eastAsia="Calibri"/>
          <w:color w:val="000000"/>
        </w:rPr>
        <w:t>s</w:t>
      </w:r>
      <w:r>
        <w:rPr>
          <w:rFonts w:eastAsia="Calibri"/>
          <w:color w:val="000000"/>
        </w:rPr>
        <w:t xml:space="preserve"> of specific offers and analysis of feedback from participants that take up the various offers is currently being drawn together. </w:t>
      </w:r>
      <w:bookmarkStart w:id="0" w:name="_GoBack"/>
      <w:bookmarkEnd w:id="0"/>
    </w:p>
    <w:sectPr w:rsidR="00926C54" w:rsidRPr="0065711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817EC" w14:textId="77777777" w:rsidR="002519C9" w:rsidRDefault="002519C9" w:rsidP="00396E71">
      <w:pPr>
        <w:spacing w:after="0" w:line="240" w:lineRule="auto"/>
      </w:pPr>
      <w:r>
        <w:separator/>
      </w:r>
    </w:p>
  </w:endnote>
  <w:endnote w:type="continuationSeparator" w:id="0">
    <w:p w14:paraId="3245B791" w14:textId="77777777" w:rsidR="002519C9" w:rsidRDefault="002519C9" w:rsidP="0039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0626C" w14:textId="77777777" w:rsidR="002519C9" w:rsidRDefault="002519C9" w:rsidP="00396E71">
      <w:pPr>
        <w:spacing w:after="0" w:line="240" w:lineRule="auto"/>
      </w:pPr>
      <w:r>
        <w:separator/>
      </w:r>
    </w:p>
  </w:footnote>
  <w:footnote w:type="continuationSeparator" w:id="0">
    <w:p w14:paraId="23C69D5E" w14:textId="77777777" w:rsidR="002519C9" w:rsidRDefault="002519C9" w:rsidP="00396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5D285" w14:textId="77777777" w:rsidR="002519C9" w:rsidRDefault="002519C9" w:rsidP="00926C54">
    <w:pPr>
      <w:pStyle w:val="Header"/>
      <w:ind w:left="0" w:firstLine="0"/>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2519C9" w:rsidRPr="00C25CA7" w14:paraId="6CA89658" w14:textId="77777777" w:rsidTr="00926C54">
      <w:trPr>
        <w:trHeight w:val="416"/>
      </w:trPr>
      <w:tc>
        <w:tcPr>
          <w:tcW w:w="5812" w:type="dxa"/>
          <w:vMerge w:val="restart"/>
        </w:tcPr>
        <w:p w14:paraId="1ED9FD8D" w14:textId="77777777" w:rsidR="002519C9" w:rsidRPr="00C803F3" w:rsidRDefault="002519C9" w:rsidP="00926C54">
          <w:r w:rsidRPr="00C803F3">
            <w:rPr>
              <w:noProof/>
              <w:lang w:eastAsia="en-GB"/>
            </w:rPr>
            <w:drawing>
              <wp:inline distT="0" distB="0" distL="0" distR="0" wp14:anchorId="4A628E60" wp14:editId="41FCD8B5">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sdtPr>
        <w:sdtEndPr/>
        <w:sdtContent>
          <w:tc>
            <w:tcPr>
              <w:tcW w:w="4106" w:type="dxa"/>
            </w:tcPr>
            <w:p w14:paraId="2BE0DDC5" w14:textId="77777777" w:rsidR="002519C9" w:rsidRPr="00C803F3" w:rsidRDefault="002519C9" w:rsidP="00926C54">
              <w:r w:rsidRPr="00F61084">
                <w:rPr>
                  <w:b/>
                </w:rPr>
                <w:t>Improvement &amp; Innovation Board</w:t>
              </w:r>
            </w:p>
          </w:tc>
        </w:sdtContent>
      </w:sdt>
    </w:tr>
    <w:tr w:rsidR="002519C9" w14:paraId="4BED24A3" w14:textId="77777777" w:rsidTr="00926C54">
      <w:trPr>
        <w:trHeight w:val="406"/>
      </w:trPr>
      <w:tc>
        <w:tcPr>
          <w:tcW w:w="5812" w:type="dxa"/>
          <w:vMerge/>
        </w:tcPr>
        <w:p w14:paraId="1A9CAEA0" w14:textId="77777777" w:rsidR="002519C9" w:rsidRPr="00A627DD" w:rsidRDefault="002519C9" w:rsidP="00926C54"/>
      </w:tc>
      <w:tc>
        <w:tcPr>
          <w:tcW w:w="4106" w:type="dxa"/>
        </w:tcPr>
        <w:p w14:paraId="07E3DEF5" w14:textId="77777777" w:rsidR="002519C9" w:rsidRPr="00C803F3" w:rsidRDefault="002519C9" w:rsidP="00396E71">
          <w:pPr>
            <w:ind w:left="0" w:firstLine="0"/>
          </w:pPr>
          <w:r>
            <w:t>25 October 2018</w:t>
          </w:r>
        </w:p>
      </w:tc>
    </w:tr>
  </w:tbl>
  <w:p w14:paraId="63A34D91" w14:textId="77777777" w:rsidR="002519C9" w:rsidRDefault="002519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3B44F9A"/>
    <w:multiLevelType w:val="multilevel"/>
    <w:tmpl w:val="25B01EBA"/>
    <w:lvl w:ilvl="0">
      <w:start w:val="1"/>
      <w:numFmt w:val="decimal"/>
      <w:lvlText w:val="%1."/>
      <w:lvlJc w:val="left"/>
      <w:pPr>
        <w:tabs>
          <w:tab w:val="num" w:pos="360"/>
        </w:tabs>
        <w:ind w:left="360" w:hanging="360"/>
      </w:pPr>
      <w:rPr>
        <w:rFonts w:hint="default"/>
        <w:b w:val="0"/>
        <w:i w:val="0"/>
        <w:sz w:val="22"/>
        <w:szCs w:val="22"/>
      </w:rPr>
    </w:lvl>
    <w:lvl w:ilvl="1">
      <w:start w:val="1"/>
      <w:numFmt w:val="decimal"/>
      <w:isLgl/>
      <w:lvlText w:val="%1.%2"/>
      <w:lvlJc w:val="left"/>
      <w:pPr>
        <w:tabs>
          <w:tab w:val="num" w:pos="928"/>
        </w:tabs>
        <w:ind w:left="928" w:hanging="502"/>
      </w:pPr>
      <w:rPr>
        <w:rFonts w:hint="default"/>
        <w:b w:val="0"/>
        <w:sz w:val="22"/>
        <w:szCs w:val="22"/>
      </w:rPr>
    </w:lvl>
    <w:lvl w:ilvl="2">
      <w:start w:val="1"/>
      <w:numFmt w:val="decimal"/>
      <w:isLgl/>
      <w:lvlText w:val="%1.%2.%3"/>
      <w:lvlJc w:val="left"/>
      <w:pPr>
        <w:tabs>
          <w:tab w:val="num" w:pos="1572"/>
        </w:tabs>
        <w:ind w:left="1572" w:hanging="720"/>
      </w:pPr>
      <w:rPr>
        <w:rFonts w:hint="default"/>
        <w:sz w:val="22"/>
      </w:rPr>
    </w:lvl>
    <w:lvl w:ilvl="3">
      <w:start w:val="1"/>
      <w:numFmt w:val="decimal"/>
      <w:isLgl/>
      <w:lvlText w:val="%1.%2.%3.%4"/>
      <w:lvlJc w:val="left"/>
      <w:pPr>
        <w:tabs>
          <w:tab w:val="num" w:pos="2358"/>
        </w:tabs>
        <w:ind w:left="2358" w:hanging="1080"/>
      </w:pPr>
      <w:rPr>
        <w:rFonts w:hint="default"/>
        <w:sz w:val="26"/>
      </w:rPr>
    </w:lvl>
    <w:lvl w:ilvl="4">
      <w:start w:val="1"/>
      <w:numFmt w:val="decimal"/>
      <w:isLgl/>
      <w:lvlText w:val="%1.%2.%3.%4.%5"/>
      <w:lvlJc w:val="left"/>
      <w:pPr>
        <w:tabs>
          <w:tab w:val="num" w:pos="2784"/>
        </w:tabs>
        <w:ind w:left="2784" w:hanging="1080"/>
      </w:pPr>
      <w:rPr>
        <w:rFonts w:hint="default"/>
        <w:sz w:val="26"/>
      </w:rPr>
    </w:lvl>
    <w:lvl w:ilvl="5">
      <w:start w:val="1"/>
      <w:numFmt w:val="decimal"/>
      <w:isLgl/>
      <w:lvlText w:val="%1.%2.%3.%4.%5.%6"/>
      <w:lvlJc w:val="left"/>
      <w:pPr>
        <w:tabs>
          <w:tab w:val="num" w:pos="3570"/>
        </w:tabs>
        <w:ind w:left="3570" w:hanging="1440"/>
      </w:pPr>
      <w:rPr>
        <w:rFonts w:hint="default"/>
        <w:sz w:val="26"/>
      </w:rPr>
    </w:lvl>
    <w:lvl w:ilvl="6">
      <w:start w:val="1"/>
      <w:numFmt w:val="decimal"/>
      <w:isLgl/>
      <w:lvlText w:val="%1.%2.%3.%4.%5.%6.%7"/>
      <w:lvlJc w:val="left"/>
      <w:pPr>
        <w:tabs>
          <w:tab w:val="num" w:pos="3996"/>
        </w:tabs>
        <w:ind w:left="3996" w:hanging="1440"/>
      </w:pPr>
      <w:rPr>
        <w:rFonts w:hint="default"/>
        <w:sz w:val="26"/>
      </w:rPr>
    </w:lvl>
    <w:lvl w:ilvl="7">
      <w:start w:val="1"/>
      <w:numFmt w:val="decimal"/>
      <w:isLgl/>
      <w:lvlText w:val="%1.%2.%3.%4.%5.%6.%7.%8"/>
      <w:lvlJc w:val="left"/>
      <w:pPr>
        <w:tabs>
          <w:tab w:val="num" w:pos="4782"/>
        </w:tabs>
        <w:ind w:left="4782" w:hanging="1800"/>
      </w:pPr>
      <w:rPr>
        <w:rFonts w:hint="default"/>
        <w:sz w:val="26"/>
      </w:rPr>
    </w:lvl>
    <w:lvl w:ilvl="8">
      <w:start w:val="1"/>
      <w:numFmt w:val="decimal"/>
      <w:isLgl/>
      <w:lvlText w:val="%1.%2.%3.%4.%5.%6.%7.%8.%9"/>
      <w:lvlJc w:val="left"/>
      <w:pPr>
        <w:tabs>
          <w:tab w:val="num" w:pos="5208"/>
        </w:tabs>
        <w:ind w:left="5208" w:hanging="1800"/>
      </w:pPr>
      <w:rPr>
        <w:rFonts w:hint="default"/>
        <w:sz w:val="26"/>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E71"/>
    <w:rsid w:val="001B36CE"/>
    <w:rsid w:val="002519C9"/>
    <w:rsid w:val="00301DED"/>
    <w:rsid w:val="00331607"/>
    <w:rsid w:val="00396E71"/>
    <w:rsid w:val="0065711C"/>
    <w:rsid w:val="006766C5"/>
    <w:rsid w:val="006F31E7"/>
    <w:rsid w:val="007909D5"/>
    <w:rsid w:val="007F2575"/>
    <w:rsid w:val="00891AE9"/>
    <w:rsid w:val="00926C54"/>
    <w:rsid w:val="009810EE"/>
    <w:rsid w:val="00985283"/>
    <w:rsid w:val="00BB791C"/>
    <w:rsid w:val="00C273DC"/>
    <w:rsid w:val="00D45B4D"/>
    <w:rsid w:val="00F61084"/>
    <w:rsid w:val="00F6185C"/>
    <w:rsid w:val="00FC2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130D0"/>
  <w15:chartTrackingRefBased/>
  <w15:docId w15:val="{E2DB2765-3703-49A6-BED7-176192A4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E71"/>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E71"/>
    <w:rPr>
      <w:rFonts w:ascii="Arial" w:hAnsi="Arial"/>
    </w:rPr>
  </w:style>
  <w:style w:type="table" w:styleId="TableGrid">
    <w:name w:val="Table Grid"/>
    <w:basedOn w:val="TableNormal"/>
    <w:uiPriority w:val="39"/>
    <w:rsid w:val="00396E7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
    <w:basedOn w:val="Normal"/>
    <w:link w:val="ListParagraphChar"/>
    <w:uiPriority w:val="34"/>
    <w:qFormat/>
    <w:rsid w:val="00396E71"/>
    <w:pPr>
      <w:numPr>
        <w:numId w:val="1"/>
      </w:numPr>
      <w:contextualSpacing/>
    </w:pPr>
  </w:style>
  <w:style w:type="character" w:customStyle="1" w:styleId="ListParagraphChar">
    <w:name w:val="List Paragraph Char"/>
    <w:aliases w:val="F5 List Paragraph Char"/>
    <w:basedOn w:val="DefaultParagraphFont"/>
    <w:link w:val="ListParagraph"/>
    <w:uiPriority w:val="34"/>
    <w:rsid w:val="00396E71"/>
    <w:rPr>
      <w:rFonts w:ascii="Arial" w:hAnsi="Arial"/>
    </w:rPr>
  </w:style>
  <w:style w:type="paragraph" w:styleId="NoSpacing">
    <w:name w:val="No Spacing"/>
    <w:uiPriority w:val="1"/>
    <w:qFormat/>
    <w:rsid w:val="00396E71"/>
    <w:pPr>
      <w:spacing w:after="0" w:line="240" w:lineRule="auto"/>
      <w:ind w:left="357" w:hanging="357"/>
    </w:pPr>
    <w:rPr>
      <w:rFonts w:ascii="Arial" w:hAnsi="Arial"/>
    </w:rPr>
  </w:style>
  <w:style w:type="character" w:styleId="Hyperlink">
    <w:name w:val="Hyperlink"/>
    <w:basedOn w:val="DefaultParagraphFont"/>
    <w:uiPriority w:val="99"/>
    <w:unhideWhenUsed/>
    <w:rsid w:val="00396E71"/>
    <w:rPr>
      <w:color w:val="0563C1" w:themeColor="hyperlink"/>
      <w:u w:val="single"/>
    </w:rPr>
  </w:style>
  <w:style w:type="paragraph" w:customStyle="1" w:styleId="Body1">
    <w:name w:val="Body 1"/>
    <w:rsid w:val="00396E71"/>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Footer">
    <w:name w:val="footer"/>
    <w:basedOn w:val="Normal"/>
    <w:link w:val="FooterChar"/>
    <w:uiPriority w:val="99"/>
    <w:unhideWhenUsed/>
    <w:rsid w:val="00396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E71"/>
    <w:rPr>
      <w:rFonts w:ascii="Arial" w:hAnsi="Arial"/>
    </w:rPr>
  </w:style>
  <w:style w:type="character" w:styleId="FollowedHyperlink">
    <w:name w:val="FollowedHyperlink"/>
    <w:basedOn w:val="DefaultParagraphFont"/>
    <w:uiPriority w:val="99"/>
    <w:semiHidden/>
    <w:unhideWhenUsed/>
    <w:rsid w:val="00C273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local.gov.uk/our-support/our-improvement-offer"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E366FC758FB349B61FADA5CB2EE558" ma:contentTypeVersion="15" ma:contentTypeDescription="Create a new document." ma:contentTypeScope="" ma:versionID="7322f5ec5453e446b2ea43b16c1bb72e">
  <xsd:schema xmlns:xsd="http://www.w3.org/2001/XMLSchema" xmlns:xs="http://www.w3.org/2001/XMLSchema" xmlns:p="http://schemas.microsoft.com/office/2006/metadata/properties" xmlns:ns2="1c8a0e75-f4bc-4eb4-8ed0-578eaea9e1ca" xmlns:ns3="0c42e574-eb01-412a-abec-28d17bedca05" targetNamespace="http://schemas.microsoft.com/office/2006/metadata/properties" ma:root="true" ma:fieldsID="5c021868eec1789793d4d02842e77177" ns2:_="" ns3:_="">
    <xsd:import namespace="1c8a0e75-f4bc-4eb4-8ed0-578eaea9e1ca"/>
    <xsd:import namespace="0c42e574-eb01-412a-abec-28d17bedca05"/>
    <xsd:element name="properties">
      <xsd:complexType>
        <xsd:sequence>
          <xsd:element name="documentManagement">
            <xsd:complexType>
              <xsd:all>
                <xsd:element ref="ns2:Document_x0020_Type" minOccurs="0"/>
                <xsd:element ref="ns2:TaxCatchAll" minOccurs="0"/>
                <xsd:element ref="ns3:Project_x0020_Keywords"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42e574-eb01-412a-abec-28d17bedca05" elementFormDefault="qualified">
    <xsd:import namespace="http://schemas.microsoft.com/office/2006/documentManagement/types"/>
    <xsd:import namespace="http://schemas.microsoft.com/office/infopath/2007/PartnerControls"/>
    <xsd:element name="Project_x0020_Keywords" ma:index="10" nillable="true" ma:displayName="Project Keywords" ma:format="Dropdown" ma:internalName="Project_x0020_Keywords">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1"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Keywords xmlns="0c42e574-eb01-412a-abec-28d17bedca05" xsi:nil="true"/>
    <Document_x0020_Type xmlns="1c8a0e75-f4bc-4eb4-8ed0-578eaea9e1ca" xsi:nil="true"/>
    <Date xmlns="0c42e574-eb01-412a-abec-28d17bedca05" xsi:nil="true"/>
    <TaxCatchAll xmlns="1c8a0e75-f4bc-4eb4-8ed0-578eaea9e1ca"/>
  </documentManagement>
</p:properties>
</file>

<file path=customXml/itemProps1.xml><?xml version="1.0" encoding="utf-8"?>
<ds:datastoreItem xmlns:ds="http://schemas.openxmlformats.org/officeDocument/2006/customXml" ds:itemID="{D326DDBD-512D-40A2-AB54-C8B5B5DEA700}">
  <ds:schemaRefs>
    <ds:schemaRef ds:uri="http://schemas.microsoft.com/sharepoint/v3/contenttype/forms"/>
  </ds:schemaRefs>
</ds:datastoreItem>
</file>

<file path=customXml/itemProps2.xml><?xml version="1.0" encoding="utf-8"?>
<ds:datastoreItem xmlns:ds="http://schemas.openxmlformats.org/officeDocument/2006/customXml" ds:itemID="{9F07E9E8-D218-4A36-B7E5-6423D0551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0c42e574-eb01-412a-abec-28d17bedc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0C4463-28D6-4A0A-8F90-BFB87F037ACE}">
  <ds:schemaRefs>
    <ds:schemaRef ds:uri="http://purl.org/dc/dcmitype/"/>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0c42e574-eb01-412a-abec-28d17bedca05"/>
    <ds:schemaRef ds:uri="1c8a0e75-f4bc-4eb4-8ed0-578eaea9e1ca"/>
  </ds:schemaRefs>
</ds:datastoreItem>
</file>

<file path=docProps/app.xml><?xml version="1.0" encoding="utf-8"?>
<Properties xmlns="http://schemas.openxmlformats.org/officeDocument/2006/extended-properties" xmlns:vt="http://schemas.openxmlformats.org/officeDocument/2006/docPropsVTypes">
  <Template>C96DA599</Template>
  <TotalTime>61</TotalTime>
  <Pages>3</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Easton</dc:creator>
  <cp:keywords/>
  <dc:description/>
  <cp:lastModifiedBy>Dan Mould</cp:lastModifiedBy>
  <cp:revision>17</cp:revision>
  <dcterms:created xsi:type="dcterms:W3CDTF">2018-09-07T13:24:00Z</dcterms:created>
  <dcterms:modified xsi:type="dcterms:W3CDTF">2018-10-17T12:02:00Z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0x01010049E366FC758FB349B61FADA5CB2EE558</vt:lpwstr>
  </property>
</Properties>
</file>